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4373C" w14:textId="77777777" w:rsidR="00B931D0" w:rsidRDefault="00B931D0">
      <w:pPr>
        <w:tabs>
          <w:tab w:val="left" w:pos="3960"/>
        </w:tabs>
        <w:jc w:val="center"/>
        <w:rPr>
          <w:rFonts w:ascii="Times New Roman" w:hAnsi="Times New Roman"/>
          <w:b/>
          <w:sz w:val="28"/>
        </w:rPr>
      </w:pPr>
    </w:p>
    <w:p w14:paraId="5BD7A66D" w14:textId="77777777" w:rsidR="00B931D0" w:rsidRDefault="00B931D0">
      <w:pPr>
        <w:tabs>
          <w:tab w:val="left" w:pos="3960"/>
        </w:tabs>
        <w:jc w:val="center"/>
        <w:rPr>
          <w:rFonts w:ascii="Times New Roman" w:hAnsi="Times New Roman"/>
          <w:b/>
          <w:sz w:val="28"/>
        </w:rPr>
      </w:pPr>
    </w:p>
    <w:p w14:paraId="7B189530" w14:textId="77777777" w:rsidR="00B931D0" w:rsidRDefault="006A422A">
      <w:pPr>
        <w:tabs>
          <w:tab w:val="left" w:pos="3960"/>
        </w:tabs>
        <w:jc w:val="center"/>
        <w:rPr>
          <w:rFonts w:ascii="Times New Roman" w:hAnsi="Times New Roman"/>
          <w:b/>
          <w:sz w:val="28"/>
        </w:rPr>
      </w:pPr>
      <w:r>
        <w:rPr>
          <w:rFonts w:ascii="Times New Roman" w:hAnsi="Times New Roman"/>
          <w:noProof/>
          <w:spacing w:val="-2"/>
          <w:sz w:val="27"/>
        </w:rPr>
        <w:drawing>
          <wp:inline distT="0" distB="0" distL="0" distR="0" wp14:anchorId="3E091F99" wp14:editId="7F0DF596">
            <wp:extent cx="485775" cy="609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485775" cy="609600"/>
                    </a:xfrm>
                    <a:prstGeom prst="rect">
                      <a:avLst/>
                    </a:prstGeom>
                  </pic:spPr>
                </pic:pic>
              </a:graphicData>
            </a:graphic>
          </wp:inline>
        </w:drawing>
      </w:r>
    </w:p>
    <w:p w14:paraId="79203A5C" w14:textId="77777777" w:rsidR="00B931D0" w:rsidRDefault="00B931D0">
      <w:pPr>
        <w:tabs>
          <w:tab w:val="left" w:pos="3960"/>
        </w:tabs>
        <w:jc w:val="center"/>
        <w:rPr>
          <w:rFonts w:ascii="Times New Roman" w:hAnsi="Times New Roman"/>
          <w:b/>
          <w:sz w:val="28"/>
        </w:rPr>
      </w:pPr>
    </w:p>
    <w:p w14:paraId="646BD939" w14:textId="77777777" w:rsidR="00B931D0" w:rsidRDefault="006A422A">
      <w:pPr>
        <w:tabs>
          <w:tab w:val="left" w:pos="3960"/>
        </w:tabs>
        <w:jc w:val="center"/>
        <w:rPr>
          <w:rFonts w:ascii="Times New Roman" w:hAnsi="Times New Roman"/>
          <w:b/>
          <w:sz w:val="28"/>
        </w:rPr>
      </w:pPr>
      <w:r>
        <w:rPr>
          <w:rFonts w:ascii="Times New Roman" w:hAnsi="Times New Roman"/>
          <w:b/>
          <w:sz w:val="28"/>
        </w:rPr>
        <w:t xml:space="preserve">Совет муниципального образования </w:t>
      </w:r>
    </w:p>
    <w:p w14:paraId="18795F03" w14:textId="77777777" w:rsidR="00B931D0" w:rsidRDefault="006A422A">
      <w:pPr>
        <w:tabs>
          <w:tab w:val="left" w:pos="3960"/>
        </w:tabs>
        <w:jc w:val="center"/>
        <w:rPr>
          <w:rFonts w:ascii="Times New Roman" w:hAnsi="Times New Roman"/>
          <w:b/>
          <w:sz w:val="28"/>
        </w:rPr>
      </w:pPr>
      <w:r>
        <w:rPr>
          <w:rFonts w:ascii="Times New Roman" w:hAnsi="Times New Roman"/>
          <w:b/>
          <w:sz w:val="28"/>
        </w:rPr>
        <w:t xml:space="preserve">Успенский район </w:t>
      </w:r>
    </w:p>
    <w:p w14:paraId="033EC0DF" w14:textId="77777777" w:rsidR="00B931D0" w:rsidRDefault="00B931D0">
      <w:pPr>
        <w:tabs>
          <w:tab w:val="left" w:pos="3960"/>
        </w:tabs>
        <w:jc w:val="center"/>
        <w:rPr>
          <w:rFonts w:ascii="Times New Roman" w:hAnsi="Times New Roman"/>
          <w:b/>
          <w:sz w:val="28"/>
        </w:rPr>
      </w:pPr>
    </w:p>
    <w:p w14:paraId="1979E921" w14:textId="77777777" w:rsidR="00B931D0" w:rsidRDefault="006A422A">
      <w:pPr>
        <w:tabs>
          <w:tab w:val="left" w:pos="3960"/>
        </w:tabs>
        <w:jc w:val="center"/>
        <w:rPr>
          <w:rFonts w:ascii="Times New Roman" w:hAnsi="Times New Roman"/>
          <w:sz w:val="28"/>
        </w:rPr>
      </w:pPr>
      <w:r>
        <w:rPr>
          <w:rFonts w:ascii="Times New Roman" w:hAnsi="Times New Roman"/>
          <w:sz w:val="28"/>
        </w:rPr>
        <w:t xml:space="preserve"> 9 сессия</w:t>
      </w:r>
    </w:p>
    <w:p w14:paraId="74F160B8" w14:textId="77777777" w:rsidR="00B931D0" w:rsidRDefault="00B931D0">
      <w:pPr>
        <w:tabs>
          <w:tab w:val="left" w:pos="3960"/>
        </w:tabs>
        <w:jc w:val="center"/>
        <w:rPr>
          <w:rFonts w:ascii="Times New Roman" w:hAnsi="Times New Roman"/>
          <w:sz w:val="28"/>
        </w:rPr>
      </w:pPr>
    </w:p>
    <w:p w14:paraId="6B18597E" w14:textId="77777777" w:rsidR="00B931D0" w:rsidRDefault="006A422A">
      <w:pPr>
        <w:tabs>
          <w:tab w:val="left" w:pos="3960"/>
        </w:tabs>
        <w:jc w:val="center"/>
        <w:rPr>
          <w:rFonts w:ascii="Times New Roman" w:hAnsi="Times New Roman"/>
          <w:sz w:val="28"/>
        </w:rPr>
      </w:pPr>
      <w:r>
        <w:rPr>
          <w:rFonts w:ascii="Times New Roman" w:hAnsi="Times New Roman"/>
          <w:sz w:val="28"/>
        </w:rPr>
        <w:t>РЕШЕНИЕ</w:t>
      </w:r>
    </w:p>
    <w:p w14:paraId="202E3149" w14:textId="77777777" w:rsidR="00B931D0" w:rsidRDefault="00B931D0">
      <w:pPr>
        <w:tabs>
          <w:tab w:val="left" w:pos="3960"/>
        </w:tabs>
        <w:rPr>
          <w:rFonts w:ascii="Times New Roman" w:hAnsi="Times New Roman"/>
          <w:sz w:val="28"/>
        </w:rPr>
      </w:pPr>
    </w:p>
    <w:p w14:paraId="27257066" w14:textId="09E2D983" w:rsidR="00B931D0" w:rsidRDefault="006A422A">
      <w:pPr>
        <w:tabs>
          <w:tab w:val="left" w:pos="3960"/>
        </w:tabs>
        <w:rPr>
          <w:rFonts w:ascii="Times New Roman" w:hAnsi="Times New Roman"/>
          <w:b/>
          <w:sz w:val="28"/>
        </w:rPr>
      </w:pPr>
      <w:r>
        <w:rPr>
          <w:rFonts w:ascii="Times New Roman" w:hAnsi="Times New Roman"/>
          <w:sz w:val="28"/>
        </w:rPr>
        <w:t xml:space="preserve">от </w:t>
      </w:r>
      <w:r w:rsidR="005222E5">
        <w:rPr>
          <w:rFonts w:ascii="Times New Roman" w:hAnsi="Times New Roman"/>
          <w:sz w:val="28"/>
        </w:rPr>
        <w:t>25.02.</w:t>
      </w:r>
      <w:r>
        <w:rPr>
          <w:rFonts w:ascii="Times New Roman" w:hAnsi="Times New Roman"/>
          <w:sz w:val="28"/>
        </w:rPr>
        <w:t xml:space="preserve"> 2026 года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00155ABA">
        <w:rPr>
          <w:rFonts w:ascii="Times New Roman" w:hAnsi="Times New Roman"/>
          <w:sz w:val="28"/>
        </w:rPr>
        <w:t xml:space="preserve">№ </w:t>
      </w:r>
      <w:r w:rsidR="005222E5">
        <w:rPr>
          <w:rFonts w:ascii="Times New Roman" w:hAnsi="Times New Roman"/>
          <w:sz w:val="28"/>
        </w:rPr>
        <w:t>49</w:t>
      </w:r>
    </w:p>
    <w:p w14:paraId="6255B957" w14:textId="77777777" w:rsidR="00B931D0" w:rsidRDefault="006A422A">
      <w:pPr>
        <w:tabs>
          <w:tab w:val="left" w:pos="3960"/>
        </w:tabs>
        <w:jc w:val="center"/>
        <w:rPr>
          <w:rFonts w:ascii="Times New Roman" w:hAnsi="Times New Roman"/>
          <w:sz w:val="28"/>
        </w:rPr>
      </w:pPr>
      <w:r>
        <w:rPr>
          <w:rFonts w:ascii="Times New Roman" w:hAnsi="Times New Roman"/>
          <w:sz w:val="28"/>
        </w:rPr>
        <w:t>с. Успенское</w:t>
      </w:r>
    </w:p>
    <w:p w14:paraId="0DB438F7" w14:textId="77777777" w:rsidR="00B931D0" w:rsidRDefault="00B931D0">
      <w:pPr>
        <w:jc w:val="both"/>
        <w:rPr>
          <w:rFonts w:ascii="Times New Roman" w:hAnsi="Times New Roman"/>
          <w:sz w:val="28"/>
        </w:rPr>
      </w:pPr>
    </w:p>
    <w:p w14:paraId="55FA26F5" w14:textId="77777777" w:rsidR="00B931D0" w:rsidRDefault="00B931D0">
      <w:pPr>
        <w:jc w:val="both"/>
        <w:rPr>
          <w:rFonts w:ascii="Times New Roman" w:hAnsi="Times New Roman"/>
          <w:sz w:val="28"/>
        </w:rPr>
      </w:pPr>
    </w:p>
    <w:p w14:paraId="78B56CED" w14:textId="77777777" w:rsidR="00B931D0" w:rsidRDefault="006A422A">
      <w:pPr>
        <w:jc w:val="center"/>
        <w:rPr>
          <w:rFonts w:ascii="Times New Roman" w:hAnsi="Times New Roman"/>
          <w:b/>
          <w:sz w:val="28"/>
        </w:rPr>
      </w:pPr>
      <w:r>
        <w:rPr>
          <w:rFonts w:ascii="Times New Roman" w:hAnsi="Times New Roman"/>
          <w:b/>
          <w:sz w:val="28"/>
        </w:rPr>
        <w:t>Об утверждении Порядка</w:t>
      </w:r>
    </w:p>
    <w:p w14:paraId="6320BDD3" w14:textId="77777777" w:rsidR="00B931D0" w:rsidRDefault="006A422A">
      <w:pPr>
        <w:jc w:val="center"/>
        <w:rPr>
          <w:rFonts w:ascii="Times New Roman" w:hAnsi="Times New Roman"/>
          <w:b/>
          <w:sz w:val="28"/>
        </w:rPr>
      </w:pPr>
      <w:r>
        <w:rPr>
          <w:rFonts w:ascii="Times New Roman" w:hAnsi="Times New Roman"/>
          <w:b/>
          <w:sz w:val="28"/>
        </w:rPr>
        <w:t xml:space="preserve">увековечения памяти погибших при защите Отечества в форме установки мемориальных досок, бюстов, памятных знаков на фасадах зданий, строений и сооружений на территории муниципального образования Успенский муниципальный район </w:t>
      </w:r>
    </w:p>
    <w:p w14:paraId="7A1F400F" w14:textId="77777777" w:rsidR="00B931D0" w:rsidRDefault="00B931D0">
      <w:pPr>
        <w:jc w:val="center"/>
        <w:rPr>
          <w:rFonts w:ascii="Times New Roman" w:hAnsi="Times New Roman"/>
          <w:b/>
          <w:sz w:val="28"/>
        </w:rPr>
      </w:pPr>
    </w:p>
    <w:p w14:paraId="1BE97BAF" w14:textId="77777777" w:rsidR="00B931D0" w:rsidRDefault="006A422A" w:rsidP="00A00A9F">
      <w:pPr>
        <w:spacing w:line="276" w:lineRule="auto"/>
        <w:jc w:val="both"/>
        <w:rPr>
          <w:rFonts w:ascii="Times New Roman" w:hAnsi="Times New Roman"/>
          <w:sz w:val="28"/>
        </w:rPr>
      </w:pPr>
      <w:r>
        <w:rPr>
          <w:rFonts w:ascii="Times New Roman" w:hAnsi="Times New Roman"/>
          <w:sz w:val="28"/>
        </w:rPr>
        <w:tab/>
        <w:t xml:space="preserve">На основании изменений в законодательстве, которыми необходимо руководствоваться при увековечении памяти погибших при защите Отечества в форме установки мемориальных досок, бюстов, памятных знаков на фасадах зданий, строений и сооружений на территории муниципального образования Успенский муниципальный район, Совет муниципального образования Успенский район, р е ш и л: </w:t>
      </w:r>
    </w:p>
    <w:p w14:paraId="4F72E588" w14:textId="4CA0B062" w:rsidR="00B931D0" w:rsidRDefault="006A422A" w:rsidP="00A00A9F">
      <w:pPr>
        <w:spacing w:line="276" w:lineRule="auto"/>
        <w:jc w:val="both"/>
        <w:rPr>
          <w:rFonts w:ascii="Times New Roman" w:hAnsi="Times New Roman"/>
          <w:sz w:val="28"/>
        </w:rPr>
      </w:pPr>
      <w:r>
        <w:rPr>
          <w:rFonts w:ascii="Times New Roman" w:hAnsi="Times New Roman"/>
          <w:sz w:val="28"/>
        </w:rPr>
        <w:tab/>
        <w:t>1.Утвердить Порядок увековечения памяти погибших при защите Отечества в форме установки мемориальных досок, бюстов, памятных знаков на фасадах зданий, строений и сооружений на территории муниципального образования Успенский муниципальный район согласно приложению к настоящему решению.</w:t>
      </w:r>
    </w:p>
    <w:p w14:paraId="05DC6AE7" w14:textId="0641C9C0" w:rsidR="00B931D0" w:rsidRDefault="006A422A" w:rsidP="00A00A9F">
      <w:pPr>
        <w:spacing w:line="276" w:lineRule="auto"/>
        <w:jc w:val="both"/>
        <w:rPr>
          <w:rFonts w:ascii="Times New Roman" w:hAnsi="Times New Roman"/>
          <w:sz w:val="28"/>
        </w:rPr>
      </w:pPr>
      <w:r>
        <w:rPr>
          <w:rFonts w:ascii="Times New Roman" w:hAnsi="Times New Roman"/>
          <w:sz w:val="28"/>
        </w:rPr>
        <w:tab/>
      </w:r>
      <w:r w:rsidR="00882435">
        <w:rPr>
          <w:rFonts w:ascii="Times New Roman" w:hAnsi="Times New Roman"/>
          <w:sz w:val="28"/>
        </w:rPr>
        <w:t>2</w:t>
      </w:r>
      <w:r>
        <w:rPr>
          <w:rFonts w:ascii="Times New Roman" w:hAnsi="Times New Roman"/>
          <w:sz w:val="28"/>
        </w:rPr>
        <w:t xml:space="preserve">. Опубликовать настоящее решение путем его размещения сетевом издании «Администрация муниципального образования Успенский муниципальный район» в информационно-телекоммуникационной сети в сети «Интернет» </w:t>
      </w:r>
      <w:r>
        <w:rPr>
          <w:rFonts w:ascii="Times New Roman" w:hAnsi="Times New Roman"/>
          <w:color w:val="000000" w:themeColor="text1"/>
          <w:sz w:val="28"/>
        </w:rPr>
        <w:t>(</w:t>
      </w:r>
      <w:hyperlink r:id="rId7" w:history="1">
        <w:r>
          <w:rPr>
            <w:rStyle w:val="a7"/>
            <w:rFonts w:ascii="Times New Roman" w:hAnsi="Times New Roman"/>
            <w:color w:val="000000" w:themeColor="text1"/>
            <w:sz w:val="28"/>
          </w:rPr>
          <w:t>http://www.admuspenskoe.ru</w:t>
        </w:r>
      </w:hyperlink>
      <w:r>
        <w:rPr>
          <w:rFonts w:ascii="Times New Roman" w:hAnsi="Times New Roman"/>
          <w:color w:val="000000" w:themeColor="text1"/>
          <w:sz w:val="28"/>
        </w:rPr>
        <w:t>).</w:t>
      </w:r>
    </w:p>
    <w:p w14:paraId="73FDC0E2" w14:textId="105F68D1" w:rsidR="00B931D0" w:rsidRDefault="006A422A" w:rsidP="00A00A9F">
      <w:pPr>
        <w:pStyle w:val="ConsNonformat"/>
        <w:widowControl/>
        <w:spacing w:line="276" w:lineRule="auto"/>
        <w:ind w:right="0"/>
        <w:jc w:val="both"/>
        <w:rPr>
          <w:rFonts w:ascii="PlexSans" w:hAnsi="PlexSans"/>
          <w:sz w:val="28"/>
          <w:highlight w:val="white"/>
        </w:rPr>
      </w:pPr>
      <w:r>
        <w:rPr>
          <w:rFonts w:ascii="Times New Roman" w:hAnsi="Times New Roman"/>
          <w:sz w:val="28"/>
        </w:rPr>
        <w:tab/>
      </w:r>
      <w:r w:rsidR="00882435">
        <w:rPr>
          <w:rFonts w:ascii="Times New Roman" w:hAnsi="Times New Roman"/>
          <w:sz w:val="28"/>
        </w:rPr>
        <w:t>3</w:t>
      </w:r>
      <w:r>
        <w:rPr>
          <w:rFonts w:ascii="Times New Roman" w:hAnsi="Times New Roman"/>
          <w:sz w:val="28"/>
        </w:rPr>
        <w:t xml:space="preserve">. Контроль за выполнением настоящего решения возложить на председателя постоянной комиссии по законодательству, правопорядку, правовой политике и вопросам местного самоуправления Совета муниципального образования Успенский район А.Н. </w:t>
      </w:r>
      <w:proofErr w:type="spellStart"/>
      <w:r>
        <w:rPr>
          <w:rFonts w:ascii="Times New Roman" w:hAnsi="Times New Roman"/>
          <w:sz w:val="28"/>
        </w:rPr>
        <w:t>Юровникову</w:t>
      </w:r>
      <w:proofErr w:type="spellEnd"/>
      <w:r>
        <w:rPr>
          <w:rFonts w:ascii="Times New Roman" w:hAnsi="Times New Roman"/>
          <w:sz w:val="28"/>
        </w:rPr>
        <w:t xml:space="preserve"> и на заместителя главы муниципального образования Успенский район по </w:t>
      </w:r>
      <w:r>
        <w:rPr>
          <w:rFonts w:ascii="Times New Roman" w:hAnsi="Times New Roman"/>
          <w:sz w:val="28"/>
          <w:highlight w:val="white"/>
        </w:rPr>
        <w:t>вопросам казачества, военной подготовке, мобилизационной работе и спорта</w:t>
      </w:r>
      <w:r>
        <w:rPr>
          <w:rFonts w:ascii="Times New Roman" w:hAnsi="Times New Roman"/>
          <w:sz w:val="28"/>
        </w:rPr>
        <w:t xml:space="preserve"> </w:t>
      </w:r>
      <w:proofErr w:type="spellStart"/>
      <w:r>
        <w:rPr>
          <w:rFonts w:ascii="Times New Roman" w:hAnsi="Times New Roman"/>
          <w:sz w:val="28"/>
        </w:rPr>
        <w:t>Д.Н.Ткаченко</w:t>
      </w:r>
      <w:proofErr w:type="spellEnd"/>
      <w:r>
        <w:rPr>
          <w:rFonts w:ascii="Times New Roman" w:hAnsi="Times New Roman"/>
          <w:sz w:val="28"/>
        </w:rPr>
        <w:t>.</w:t>
      </w:r>
    </w:p>
    <w:p w14:paraId="68DD9B4E" w14:textId="69265072" w:rsidR="00B931D0" w:rsidRDefault="006A422A" w:rsidP="00A00A9F">
      <w:pPr>
        <w:spacing w:line="276" w:lineRule="auto"/>
        <w:jc w:val="both"/>
        <w:rPr>
          <w:rFonts w:ascii="Times New Roman" w:hAnsi="Times New Roman"/>
          <w:sz w:val="28"/>
        </w:rPr>
      </w:pPr>
      <w:r>
        <w:rPr>
          <w:rFonts w:ascii="Times New Roman" w:hAnsi="Times New Roman"/>
          <w:sz w:val="28"/>
        </w:rPr>
        <w:lastRenderedPageBreak/>
        <w:tab/>
      </w:r>
      <w:r w:rsidR="00882435">
        <w:rPr>
          <w:rFonts w:ascii="Times New Roman" w:hAnsi="Times New Roman"/>
          <w:sz w:val="28"/>
        </w:rPr>
        <w:t>4</w:t>
      </w:r>
      <w:r>
        <w:rPr>
          <w:rFonts w:ascii="Times New Roman" w:hAnsi="Times New Roman"/>
          <w:sz w:val="28"/>
        </w:rPr>
        <w:t>. Настоящее решение вступает в силу со дня его официального опубликования.</w:t>
      </w:r>
    </w:p>
    <w:p w14:paraId="189BED42" w14:textId="77777777" w:rsidR="00B931D0" w:rsidRDefault="00B931D0">
      <w:pPr>
        <w:jc w:val="both"/>
        <w:rPr>
          <w:rFonts w:ascii="Times New Roman" w:hAnsi="Times New Roman"/>
          <w:sz w:val="28"/>
        </w:rPr>
      </w:pPr>
    </w:p>
    <w:p w14:paraId="30E9C25D" w14:textId="77777777" w:rsidR="00B931D0" w:rsidRDefault="00B931D0">
      <w:pPr>
        <w:jc w:val="both"/>
        <w:rPr>
          <w:rFonts w:ascii="Times New Roman" w:hAnsi="Times New Roman"/>
          <w:sz w:val="28"/>
        </w:rPr>
      </w:pPr>
    </w:p>
    <w:p w14:paraId="12D224E8" w14:textId="77777777" w:rsidR="00B931D0" w:rsidRDefault="006A422A">
      <w:pPr>
        <w:jc w:val="both"/>
        <w:rPr>
          <w:rFonts w:ascii="Times New Roman" w:hAnsi="Times New Roman"/>
          <w:sz w:val="28"/>
        </w:rPr>
      </w:pPr>
      <w:r>
        <w:rPr>
          <w:rFonts w:ascii="Times New Roman" w:hAnsi="Times New Roman"/>
          <w:sz w:val="28"/>
        </w:rPr>
        <w:t xml:space="preserve">Исполняющий обязанности </w:t>
      </w:r>
    </w:p>
    <w:p w14:paraId="22DE97D3" w14:textId="77777777" w:rsidR="00B931D0" w:rsidRDefault="006A422A">
      <w:pPr>
        <w:jc w:val="both"/>
        <w:rPr>
          <w:rFonts w:ascii="Times New Roman" w:hAnsi="Times New Roman"/>
          <w:sz w:val="28"/>
        </w:rPr>
      </w:pPr>
      <w:r>
        <w:rPr>
          <w:rFonts w:ascii="Times New Roman" w:hAnsi="Times New Roman"/>
          <w:sz w:val="28"/>
        </w:rPr>
        <w:t xml:space="preserve">главы муниципального образования </w:t>
      </w:r>
    </w:p>
    <w:p w14:paraId="50732E54" w14:textId="77777777" w:rsidR="00B931D0" w:rsidRDefault="006A422A">
      <w:pPr>
        <w:jc w:val="both"/>
        <w:rPr>
          <w:rFonts w:ascii="Times New Roman" w:hAnsi="Times New Roman"/>
          <w:sz w:val="28"/>
        </w:rPr>
      </w:pPr>
      <w:r>
        <w:rPr>
          <w:rFonts w:ascii="Times New Roman" w:hAnsi="Times New Roman"/>
          <w:sz w:val="28"/>
        </w:rPr>
        <w:t>Успенский район</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Pr>
          <w:rFonts w:ascii="Times New Roman" w:hAnsi="Times New Roman"/>
          <w:sz w:val="28"/>
        </w:rPr>
        <w:tab/>
      </w:r>
      <w:proofErr w:type="gramStart"/>
      <w:r>
        <w:rPr>
          <w:rFonts w:ascii="Times New Roman" w:hAnsi="Times New Roman"/>
          <w:sz w:val="28"/>
        </w:rPr>
        <w:tab/>
        <w:t xml:space="preserve">  </w:t>
      </w:r>
      <w:proofErr w:type="spellStart"/>
      <w:r>
        <w:rPr>
          <w:rFonts w:ascii="Times New Roman" w:hAnsi="Times New Roman"/>
          <w:sz w:val="28"/>
        </w:rPr>
        <w:t>Е.И.Тороп</w:t>
      </w:r>
      <w:proofErr w:type="spellEnd"/>
      <w:proofErr w:type="gramEnd"/>
    </w:p>
    <w:p w14:paraId="6DC51A97" w14:textId="77777777" w:rsidR="00B931D0" w:rsidRDefault="00B931D0">
      <w:pPr>
        <w:jc w:val="both"/>
        <w:rPr>
          <w:rFonts w:ascii="Times New Roman" w:hAnsi="Times New Roman"/>
          <w:sz w:val="28"/>
        </w:rPr>
      </w:pPr>
    </w:p>
    <w:p w14:paraId="3D99F709" w14:textId="77777777" w:rsidR="00B931D0" w:rsidRDefault="00B931D0">
      <w:pPr>
        <w:jc w:val="both"/>
        <w:rPr>
          <w:rFonts w:ascii="Times New Roman" w:hAnsi="Times New Roman"/>
          <w:sz w:val="28"/>
        </w:rPr>
      </w:pPr>
    </w:p>
    <w:p w14:paraId="56A6E890" w14:textId="77777777" w:rsidR="00B931D0" w:rsidRDefault="006A422A">
      <w:pPr>
        <w:jc w:val="both"/>
        <w:rPr>
          <w:rFonts w:ascii="Times New Roman" w:hAnsi="Times New Roman"/>
          <w:sz w:val="28"/>
        </w:rPr>
      </w:pPr>
      <w:r>
        <w:rPr>
          <w:rFonts w:ascii="Times New Roman" w:hAnsi="Times New Roman"/>
          <w:sz w:val="28"/>
        </w:rPr>
        <w:t xml:space="preserve">Председатель Совета муниципального </w:t>
      </w:r>
    </w:p>
    <w:p w14:paraId="5C34C36A" w14:textId="77777777" w:rsidR="00B931D0" w:rsidRDefault="006A422A" w:rsidP="00C350FE">
      <w:pPr>
        <w:pBdr>
          <w:bottom w:val="single" w:sz="4" w:space="1" w:color="auto"/>
        </w:pBdr>
        <w:jc w:val="both"/>
        <w:rPr>
          <w:rFonts w:ascii="Times New Roman" w:hAnsi="Times New Roman"/>
          <w:sz w:val="28"/>
        </w:rPr>
      </w:pPr>
      <w:r>
        <w:rPr>
          <w:rFonts w:ascii="Times New Roman" w:hAnsi="Times New Roman"/>
          <w:sz w:val="28"/>
        </w:rPr>
        <w:t>образования Успенский район</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Р.Л. </w:t>
      </w:r>
      <w:proofErr w:type="spellStart"/>
      <w:r>
        <w:rPr>
          <w:rFonts w:ascii="Times New Roman" w:hAnsi="Times New Roman"/>
          <w:sz w:val="28"/>
        </w:rPr>
        <w:t>Казинов</w:t>
      </w:r>
      <w:proofErr w:type="spellEnd"/>
    </w:p>
    <w:p w14:paraId="6F3990F2" w14:textId="77777777" w:rsidR="00C350FE" w:rsidRDefault="00C350FE" w:rsidP="00C350FE">
      <w:pPr>
        <w:pBdr>
          <w:bottom w:val="single" w:sz="4" w:space="1" w:color="auto"/>
        </w:pBdr>
        <w:jc w:val="both"/>
        <w:rPr>
          <w:rFonts w:ascii="Times New Roman" w:hAnsi="Times New Roman"/>
          <w:sz w:val="28"/>
        </w:rPr>
      </w:pPr>
    </w:p>
    <w:p w14:paraId="0E7A9325" w14:textId="77777777" w:rsidR="002329E5" w:rsidRDefault="002329E5">
      <w:pPr>
        <w:pStyle w:val="ConsNonformat"/>
        <w:widowControl/>
        <w:ind w:right="0"/>
        <w:jc w:val="both"/>
        <w:rPr>
          <w:rFonts w:ascii="Times New Roman" w:hAnsi="Times New Roman"/>
          <w:sz w:val="28"/>
        </w:rPr>
      </w:pPr>
    </w:p>
    <w:p w14:paraId="0F6BB668" w14:textId="77777777" w:rsidR="002329E5" w:rsidRDefault="002329E5">
      <w:pPr>
        <w:pStyle w:val="ConsNonformat"/>
        <w:widowControl/>
        <w:ind w:right="0"/>
        <w:jc w:val="both"/>
        <w:rPr>
          <w:rFonts w:ascii="Times New Roman" w:hAnsi="Times New Roman"/>
          <w:sz w:val="28"/>
        </w:rPr>
      </w:pPr>
    </w:p>
    <w:p w14:paraId="3A62D0D5" w14:textId="7DE90E89" w:rsidR="00E11147" w:rsidRDefault="00882435" w:rsidP="00882435">
      <w:pPr>
        <w:pStyle w:val="ConsNonformat"/>
        <w:widowControl/>
        <w:tabs>
          <w:tab w:val="left" w:pos="6615"/>
        </w:tabs>
        <w:ind w:right="0"/>
        <w:jc w:val="both"/>
        <w:rPr>
          <w:rFonts w:ascii="Times New Roman" w:hAnsi="Times New Roman"/>
          <w:sz w:val="28"/>
        </w:rPr>
      </w:pPr>
      <w:r>
        <w:rPr>
          <w:rFonts w:ascii="Times New Roman" w:hAnsi="Times New Roman"/>
          <w:sz w:val="28"/>
        </w:rPr>
        <w:tab/>
      </w:r>
    </w:p>
    <w:p w14:paraId="7BF24255" w14:textId="77777777" w:rsidR="00B931D0" w:rsidRDefault="00B931D0">
      <w:pPr>
        <w:ind w:left="4956"/>
        <w:rPr>
          <w:rFonts w:ascii="Times New Roman" w:hAnsi="Times New Roman"/>
          <w:sz w:val="26"/>
        </w:rPr>
      </w:pPr>
    </w:p>
    <w:p w14:paraId="17E7B79C" w14:textId="77777777" w:rsidR="00B931D0" w:rsidRDefault="00B931D0">
      <w:pPr>
        <w:ind w:left="4956"/>
        <w:rPr>
          <w:rFonts w:ascii="Times New Roman" w:hAnsi="Times New Roman"/>
          <w:sz w:val="26"/>
        </w:rPr>
      </w:pPr>
    </w:p>
    <w:p w14:paraId="2F7B918C" w14:textId="77777777" w:rsidR="00B931D0" w:rsidRDefault="00B931D0">
      <w:pPr>
        <w:ind w:left="4956" w:firstLine="708"/>
        <w:rPr>
          <w:rFonts w:ascii="Times New Roman" w:hAnsi="Times New Roman"/>
          <w:sz w:val="26"/>
        </w:rPr>
      </w:pPr>
    </w:p>
    <w:p w14:paraId="328B7257" w14:textId="77777777" w:rsidR="00B931D0" w:rsidRDefault="00B931D0">
      <w:pPr>
        <w:ind w:left="4956" w:firstLine="708"/>
        <w:rPr>
          <w:rFonts w:ascii="Times New Roman" w:hAnsi="Times New Roman"/>
          <w:sz w:val="26"/>
        </w:rPr>
      </w:pPr>
    </w:p>
    <w:p w14:paraId="2AAE3C36" w14:textId="77777777" w:rsidR="00B931D0" w:rsidRDefault="00B931D0">
      <w:pPr>
        <w:ind w:left="4956" w:firstLine="708"/>
        <w:rPr>
          <w:rFonts w:ascii="Times New Roman" w:hAnsi="Times New Roman"/>
          <w:sz w:val="26"/>
        </w:rPr>
      </w:pPr>
    </w:p>
    <w:p w14:paraId="7948BDD4" w14:textId="77777777" w:rsidR="00B931D0" w:rsidRDefault="00B931D0">
      <w:pPr>
        <w:ind w:left="4956" w:firstLine="708"/>
        <w:rPr>
          <w:rFonts w:ascii="Times New Roman" w:hAnsi="Times New Roman"/>
          <w:sz w:val="26"/>
        </w:rPr>
      </w:pPr>
    </w:p>
    <w:p w14:paraId="76A76287" w14:textId="77777777" w:rsidR="00B931D0" w:rsidRDefault="00B931D0">
      <w:pPr>
        <w:ind w:left="4956" w:firstLine="708"/>
        <w:rPr>
          <w:rFonts w:ascii="Times New Roman" w:hAnsi="Times New Roman"/>
          <w:sz w:val="26"/>
        </w:rPr>
      </w:pPr>
    </w:p>
    <w:p w14:paraId="0E7BC045" w14:textId="77777777" w:rsidR="00B931D0" w:rsidRDefault="00B931D0">
      <w:pPr>
        <w:rPr>
          <w:rFonts w:ascii="Times New Roman" w:hAnsi="Times New Roman"/>
          <w:sz w:val="26"/>
        </w:rPr>
      </w:pPr>
    </w:p>
    <w:p w14:paraId="3C8BC7D8" w14:textId="77777777" w:rsidR="00B931D0" w:rsidRDefault="00B931D0" w:rsidP="00E11147">
      <w:pPr>
        <w:rPr>
          <w:rFonts w:ascii="Times New Roman" w:hAnsi="Times New Roman"/>
          <w:sz w:val="28"/>
        </w:rPr>
      </w:pPr>
    </w:p>
    <w:p w14:paraId="597E8CD3" w14:textId="01AE5912" w:rsidR="00566073" w:rsidRDefault="00566073" w:rsidP="00E11147">
      <w:pPr>
        <w:rPr>
          <w:rFonts w:ascii="Times New Roman" w:hAnsi="Times New Roman"/>
          <w:sz w:val="28"/>
        </w:rPr>
      </w:pPr>
    </w:p>
    <w:p w14:paraId="189BCAD4" w14:textId="2BC0DED7" w:rsidR="005222E5" w:rsidRDefault="005222E5" w:rsidP="00E11147">
      <w:pPr>
        <w:rPr>
          <w:rFonts w:ascii="Times New Roman" w:hAnsi="Times New Roman"/>
          <w:sz w:val="28"/>
        </w:rPr>
      </w:pPr>
    </w:p>
    <w:p w14:paraId="2131B4F3" w14:textId="0AF795C3" w:rsidR="005222E5" w:rsidRDefault="005222E5" w:rsidP="00E11147">
      <w:pPr>
        <w:rPr>
          <w:rFonts w:ascii="Times New Roman" w:hAnsi="Times New Roman"/>
          <w:sz w:val="28"/>
        </w:rPr>
      </w:pPr>
    </w:p>
    <w:p w14:paraId="57391841" w14:textId="44645B37" w:rsidR="005222E5" w:rsidRDefault="005222E5" w:rsidP="00E11147">
      <w:pPr>
        <w:rPr>
          <w:rFonts w:ascii="Times New Roman" w:hAnsi="Times New Roman"/>
          <w:sz w:val="28"/>
        </w:rPr>
      </w:pPr>
    </w:p>
    <w:p w14:paraId="590C3282" w14:textId="43FA83C9" w:rsidR="005222E5" w:rsidRDefault="005222E5" w:rsidP="00E11147">
      <w:pPr>
        <w:rPr>
          <w:rFonts w:ascii="Times New Roman" w:hAnsi="Times New Roman"/>
          <w:sz w:val="28"/>
        </w:rPr>
      </w:pPr>
    </w:p>
    <w:p w14:paraId="7C9E98B2" w14:textId="6B54ED55" w:rsidR="005222E5" w:rsidRDefault="005222E5" w:rsidP="00E11147">
      <w:pPr>
        <w:rPr>
          <w:rFonts w:ascii="Times New Roman" w:hAnsi="Times New Roman"/>
          <w:sz w:val="28"/>
        </w:rPr>
      </w:pPr>
    </w:p>
    <w:p w14:paraId="3421BBB5" w14:textId="0D2AE2E7" w:rsidR="005222E5" w:rsidRDefault="005222E5" w:rsidP="00E11147">
      <w:pPr>
        <w:rPr>
          <w:rFonts w:ascii="Times New Roman" w:hAnsi="Times New Roman"/>
          <w:sz w:val="28"/>
        </w:rPr>
      </w:pPr>
    </w:p>
    <w:p w14:paraId="414F6AB8" w14:textId="1EBDF488" w:rsidR="005222E5" w:rsidRDefault="005222E5" w:rsidP="00E11147">
      <w:pPr>
        <w:rPr>
          <w:rFonts w:ascii="Times New Roman" w:hAnsi="Times New Roman"/>
          <w:sz w:val="28"/>
        </w:rPr>
      </w:pPr>
    </w:p>
    <w:p w14:paraId="785AB728" w14:textId="4B316ABF" w:rsidR="005222E5" w:rsidRDefault="005222E5" w:rsidP="00E11147">
      <w:pPr>
        <w:rPr>
          <w:rFonts w:ascii="Times New Roman" w:hAnsi="Times New Roman"/>
          <w:sz w:val="28"/>
        </w:rPr>
      </w:pPr>
    </w:p>
    <w:p w14:paraId="41D90CE9" w14:textId="3ED11339" w:rsidR="005222E5" w:rsidRDefault="005222E5" w:rsidP="00E11147">
      <w:pPr>
        <w:rPr>
          <w:rFonts w:ascii="Times New Roman" w:hAnsi="Times New Roman"/>
          <w:sz w:val="28"/>
        </w:rPr>
      </w:pPr>
    </w:p>
    <w:p w14:paraId="75DB3D9B" w14:textId="76D76395" w:rsidR="005222E5" w:rsidRDefault="005222E5" w:rsidP="00E11147">
      <w:pPr>
        <w:rPr>
          <w:rFonts w:ascii="Times New Roman" w:hAnsi="Times New Roman"/>
          <w:sz w:val="28"/>
        </w:rPr>
      </w:pPr>
    </w:p>
    <w:p w14:paraId="40144A22" w14:textId="656CCFB1" w:rsidR="005222E5" w:rsidRDefault="005222E5" w:rsidP="00E11147">
      <w:pPr>
        <w:rPr>
          <w:rFonts w:ascii="Times New Roman" w:hAnsi="Times New Roman"/>
          <w:sz w:val="28"/>
        </w:rPr>
      </w:pPr>
    </w:p>
    <w:p w14:paraId="1A68B53C" w14:textId="3DFD82E8" w:rsidR="005222E5" w:rsidRDefault="005222E5" w:rsidP="00E11147">
      <w:pPr>
        <w:rPr>
          <w:rFonts w:ascii="Times New Roman" w:hAnsi="Times New Roman"/>
          <w:sz w:val="28"/>
        </w:rPr>
      </w:pPr>
    </w:p>
    <w:p w14:paraId="4193DC64" w14:textId="607AC78F" w:rsidR="005222E5" w:rsidRDefault="005222E5" w:rsidP="00E11147">
      <w:pPr>
        <w:rPr>
          <w:rFonts w:ascii="Times New Roman" w:hAnsi="Times New Roman"/>
          <w:sz w:val="28"/>
        </w:rPr>
      </w:pPr>
    </w:p>
    <w:p w14:paraId="6146B3FB" w14:textId="707387C3" w:rsidR="005222E5" w:rsidRDefault="005222E5" w:rsidP="00E11147">
      <w:pPr>
        <w:rPr>
          <w:rFonts w:ascii="Times New Roman" w:hAnsi="Times New Roman"/>
          <w:sz w:val="28"/>
        </w:rPr>
      </w:pPr>
    </w:p>
    <w:p w14:paraId="1B2C2D0B" w14:textId="08C8B360" w:rsidR="005222E5" w:rsidRDefault="005222E5" w:rsidP="00E11147">
      <w:pPr>
        <w:rPr>
          <w:rFonts w:ascii="Times New Roman" w:hAnsi="Times New Roman"/>
          <w:sz w:val="28"/>
        </w:rPr>
      </w:pPr>
    </w:p>
    <w:p w14:paraId="16961C14" w14:textId="17BFF992" w:rsidR="005222E5" w:rsidRDefault="005222E5" w:rsidP="00E11147">
      <w:pPr>
        <w:rPr>
          <w:rFonts w:ascii="Times New Roman" w:hAnsi="Times New Roman"/>
          <w:sz w:val="28"/>
        </w:rPr>
      </w:pPr>
    </w:p>
    <w:p w14:paraId="3AD60266" w14:textId="3F26CAE9" w:rsidR="005222E5" w:rsidRDefault="005222E5" w:rsidP="00E11147">
      <w:pPr>
        <w:rPr>
          <w:rFonts w:ascii="Times New Roman" w:hAnsi="Times New Roman"/>
          <w:sz w:val="28"/>
        </w:rPr>
      </w:pPr>
    </w:p>
    <w:p w14:paraId="4E432DE7" w14:textId="77777777" w:rsidR="005222E5" w:rsidRDefault="005222E5" w:rsidP="00E11147">
      <w:pPr>
        <w:rPr>
          <w:rFonts w:ascii="Times New Roman" w:hAnsi="Times New Roman"/>
          <w:sz w:val="28"/>
        </w:rPr>
      </w:pPr>
    </w:p>
    <w:p w14:paraId="08793BE3" w14:textId="2DFB2E36" w:rsidR="00882435" w:rsidRDefault="00882435" w:rsidP="00E11147">
      <w:pPr>
        <w:rPr>
          <w:rFonts w:ascii="Times New Roman" w:hAnsi="Times New Roman"/>
          <w:sz w:val="28"/>
        </w:rPr>
      </w:pPr>
    </w:p>
    <w:p w14:paraId="170EA9FA" w14:textId="77777777" w:rsidR="00882435" w:rsidRDefault="00882435" w:rsidP="00E11147">
      <w:pPr>
        <w:rPr>
          <w:rFonts w:ascii="Times New Roman" w:hAnsi="Times New Roman"/>
          <w:sz w:val="28"/>
        </w:rPr>
      </w:pPr>
    </w:p>
    <w:p w14:paraId="38FA8104" w14:textId="289BAB3F" w:rsidR="00B931D0" w:rsidRDefault="006A422A">
      <w:pPr>
        <w:ind w:left="5103"/>
        <w:rPr>
          <w:rFonts w:ascii="Times New Roman" w:hAnsi="Times New Roman"/>
          <w:sz w:val="28"/>
        </w:rPr>
      </w:pPr>
      <w:r>
        <w:rPr>
          <w:rFonts w:ascii="Times New Roman" w:hAnsi="Times New Roman"/>
          <w:sz w:val="28"/>
        </w:rPr>
        <w:lastRenderedPageBreak/>
        <w:t xml:space="preserve">Приложение </w:t>
      </w:r>
    </w:p>
    <w:p w14:paraId="7D344DE4" w14:textId="77777777" w:rsidR="00B931D0" w:rsidRDefault="006A422A">
      <w:pPr>
        <w:ind w:left="5103"/>
        <w:rPr>
          <w:rFonts w:ascii="Times New Roman" w:hAnsi="Times New Roman"/>
          <w:sz w:val="28"/>
        </w:rPr>
      </w:pPr>
      <w:proofErr w:type="gramStart"/>
      <w:r>
        <w:rPr>
          <w:rFonts w:ascii="Times New Roman" w:hAnsi="Times New Roman"/>
          <w:sz w:val="28"/>
        </w:rPr>
        <w:t>к  решению</w:t>
      </w:r>
      <w:proofErr w:type="gramEnd"/>
      <w:r>
        <w:rPr>
          <w:rFonts w:ascii="Times New Roman" w:hAnsi="Times New Roman"/>
          <w:sz w:val="28"/>
        </w:rPr>
        <w:t xml:space="preserve"> Совета</w:t>
      </w:r>
    </w:p>
    <w:p w14:paraId="5A9D230E" w14:textId="77777777" w:rsidR="00B931D0" w:rsidRDefault="006A422A">
      <w:pPr>
        <w:ind w:firstLine="5103"/>
        <w:jc w:val="both"/>
        <w:rPr>
          <w:rFonts w:ascii="Times New Roman" w:hAnsi="Times New Roman"/>
          <w:sz w:val="28"/>
        </w:rPr>
      </w:pPr>
      <w:r>
        <w:rPr>
          <w:rFonts w:ascii="Times New Roman" w:hAnsi="Times New Roman"/>
          <w:sz w:val="28"/>
        </w:rPr>
        <w:t xml:space="preserve">муниципального образования </w:t>
      </w:r>
    </w:p>
    <w:p w14:paraId="5956BA68" w14:textId="77777777" w:rsidR="00B931D0" w:rsidRDefault="006A422A">
      <w:pPr>
        <w:ind w:left="5103"/>
        <w:jc w:val="both"/>
        <w:rPr>
          <w:rFonts w:ascii="Times New Roman" w:hAnsi="Times New Roman"/>
          <w:sz w:val="28"/>
        </w:rPr>
      </w:pPr>
      <w:r>
        <w:rPr>
          <w:rFonts w:ascii="Times New Roman" w:hAnsi="Times New Roman"/>
          <w:sz w:val="28"/>
        </w:rPr>
        <w:t>Успенский район</w:t>
      </w:r>
    </w:p>
    <w:p w14:paraId="6F3A1E51" w14:textId="24FC1B25" w:rsidR="00B931D0" w:rsidRDefault="006A422A">
      <w:pPr>
        <w:ind w:left="5103"/>
        <w:jc w:val="both"/>
        <w:rPr>
          <w:rFonts w:ascii="Times New Roman" w:hAnsi="Times New Roman"/>
          <w:sz w:val="28"/>
        </w:rPr>
      </w:pPr>
      <w:r>
        <w:rPr>
          <w:rFonts w:ascii="Times New Roman" w:hAnsi="Times New Roman"/>
          <w:sz w:val="28"/>
        </w:rPr>
        <w:t xml:space="preserve">от </w:t>
      </w:r>
      <w:r w:rsidR="005222E5">
        <w:rPr>
          <w:rFonts w:ascii="Times New Roman" w:hAnsi="Times New Roman"/>
          <w:sz w:val="28"/>
        </w:rPr>
        <w:t>25.02.</w:t>
      </w:r>
      <w:r>
        <w:rPr>
          <w:rFonts w:ascii="Times New Roman" w:hAnsi="Times New Roman"/>
          <w:sz w:val="28"/>
        </w:rPr>
        <w:t xml:space="preserve"> 20</w:t>
      </w:r>
      <w:r w:rsidR="005222E5">
        <w:rPr>
          <w:rFonts w:ascii="Times New Roman" w:hAnsi="Times New Roman"/>
          <w:sz w:val="28"/>
        </w:rPr>
        <w:t>26</w:t>
      </w:r>
      <w:r>
        <w:rPr>
          <w:rFonts w:ascii="Times New Roman" w:hAnsi="Times New Roman"/>
          <w:sz w:val="28"/>
        </w:rPr>
        <w:t xml:space="preserve"> № </w:t>
      </w:r>
      <w:r w:rsidR="005222E5">
        <w:rPr>
          <w:rFonts w:ascii="Times New Roman" w:hAnsi="Times New Roman"/>
          <w:sz w:val="28"/>
        </w:rPr>
        <w:t>49</w:t>
      </w:r>
    </w:p>
    <w:p w14:paraId="23A9F0E7" w14:textId="77777777" w:rsidR="00B931D0" w:rsidRDefault="00B931D0">
      <w:pPr>
        <w:ind w:left="5528"/>
        <w:rPr>
          <w:sz w:val="8"/>
          <w:vertAlign w:val="superscript"/>
        </w:rPr>
      </w:pPr>
    </w:p>
    <w:p w14:paraId="498BA1EA" w14:textId="77777777" w:rsidR="00B931D0" w:rsidRDefault="00B931D0">
      <w:pPr>
        <w:rPr>
          <w:rFonts w:ascii="Times New Roman" w:hAnsi="Times New Roman"/>
          <w:b/>
          <w:sz w:val="28"/>
        </w:rPr>
      </w:pPr>
    </w:p>
    <w:p w14:paraId="0CCF593D" w14:textId="77777777" w:rsidR="00B931D0" w:rsidRDefault="00B931D0">
      <w:pPr>
        <w:rPr>
          <w:rFonts w:ascii="Times New Roman" w:hAnsi="Times New Roman"/>
          <w:b/>
          <w:sz w:val="28"/>
        </w:rPr>
      </w:pPr>
    </w:p>
    <w:p w14:paraId="099F3ABA" w14:textId="77777777" w:rsidR="00B931D0" w:rsidRDefault="006A422A">
      <w:pPr>
        <w:jc w:val="center"/>
        <w:rPr>
          <w:rFonts w:ascii="Times New Roman" w:hAnsi="Times New Roman"/>
          <w:b/>
          <w:sz w:val="28"/>
        </w:rPr>
      </w:pPr>
      <w:r>
        <w:rPr>
          <w:rFonts w:ascii="Times New Roman" w:hAnsi="Times New Roman"/>
          <w:b/>
          <w:sz w:val="28"/>
        </w:rPr>
        <w:t xml:space="preserve">ПОРЯДОК </w:t>
      </w:r>
    </w:p>
    <w:p w14:paraId="3C9CA293" w14:textId="77777777" w:rsidR="00B931D0" w:rsidRDefault="006A422A">
      <w:pPr>
        <w:jc w:val="center"/>
        <w:rPr>
          <w:rFonts w:ascii="Times New Roman" w:hAnsi="Times New Roman"/>
          <w:b/>
          <w:sz w:val="28"/>
        </w:rPr>
      </w:pPr>
      <w:r>
        <w:rPr>
          <w:rFonts w:ascii="Times New Roman" w:hAnsi="Times New Roman"/>
          <w:b/>
          <w:sz w:val="28"/>
        </w:rPr>
        <w:t xml:space="preserve">увековечения памяти погибших при защите Отечества в форме установки мемориальных досок, бюстов, памятных знаков на фасадах зданий, строений и сооружений на территории муниципального образования Успенский муниципальный район </w:t>
      </w:r>
    </w:p>
    <w:p w14:paraId="6015B34C" w14:textId="77777777" w:rsidR="00B931D0" w:rsidRDefault="00B931D0">
      <w:pPr>
        <w:jc w:val="both"/>
        <w:rPr>
          <w:rFonts w:ascii="Times New Roman" w:hAnsi="Times New Roman"/>
          <w:sz w:val="28"/>
        </w:rPr>
      </w:pPr>
    </w:p>
    <w:p w14:paraId="3B8C58E8" w14:textId="77777777" w:rsidR="00B931D0" w:rsidRDefault="006A422A">
      <w:pPr>
        <w:jc w:val="center"/>
        <w:rPr>
          <w:rFonts w:ascii="Times New Roman" w:hAnsi="Times New Roman"/>
          <w:b/>
          <w:sz w:val="28"/>
        </w:rPr>
      </w:pPr>
      <w:r>
        <w:rPr>
          <w:rFonts w:ascii="Times New Roman" w:hAnsi="Times New Roman"/>
          <w:b/>
          <w:sz w:val="28"/>
        </w:rPr>
        <w:t>1. Общие положения</w:t>
      </w:r>
    </w:p>
    <w:p w14:paraId="123B7E25" w14:textId="77777777" w:rsidR="00B931D0" w:rsidRDefault="00B931D0">
      <w:pPr>
        <w:jc w:val="center"/>
        <w:rPr>
          <w:rFonts w:ascii="Times New Roman" w:hAnsi="Times New Roman"/>
          <w:b/>
          <w:sz w:val="28"/>
        </w:rPr>
      </w:pPr>
    </w:p>
    <w:p w14:paraId="0F631E52" w14:textId="77777777" w:rsidR="00B931D0" w:rsidRDefault="006A422A">
      <w:pPr>
        <w:ind w:firstLine="851"/>
        <w:jc w:val="both"/>
        <w:rPr>
          <w:rFonts w:ascii="Times New Roman" w:hAnsi="Times New Roman"/>
          <w:sz w:val="28"/>
        </w:rPr>
      </w:pPr>
      <w:r>
        <w:rPr>
          <w:rFonts w:ascii="Times New Roman" w:hAnsi="Times New Roman"/>
          <w:sz w:val="28"/>
        </w:rPr>
        <w:t>1.1.</w:t>
      </w:r>
      <w:r>
        <w:rPr>
          <w:rFonts w:ascii="Times New Roman" w:hAnsi="Times New Roman"/>
          <w:sz w:val="28"/>
        </w:rPr>
        <w:tab/>
        <w:t xml:space="preserve"> Настоящий Порядок разработан в соответствии с Указом Президента РФ от 01 февраля 2024 года № 82 «О внесении изменений в некоторые акты Президента Российской Федерации», Едиными  Рекомендациями по увековечению памяти защитников Отечества, в том числе погибших (умерших) участников специальной военной операции (утверждены Правительством Российской Федерации 30 августа 2025 года  № МД-П4-32257), Законом Краснодарского края от 11 ноября 2019 года  № 4144-КЗ «О некоторых вопросах увековечения в Краснодарском крае памяти погибших при защите Отечества» (далее - Закон Краснодарского края № 4144-КЗ) и устанавливает процедуру увековечения памяти погибших (умерших) при защите Отечества в форме установки мемориальных досок, бюстов, памятных знаков на фасадах зданий, строений и сооружений, находящихся в муниципальной собственности муниципального образования Успенский муниципальный район Краснодарского края, а также на фасадах зданий, строений и сооружений, находящихся в частной собственности, на территории муниципального образования Успенский муниципальный район Краснодарского края (далее - Порядок).</w:t>
      </w:r>
    </w:p>
    <w:p w14:paraId="688EF133" w14:textId="77777777" w:rsidR="00B931D0" w:rsidRDefault="006A422A">
      <w:pPr>
        <w:ind w:firstLine="851"/>
        <w:jc w:val="both"/>
        <w:rPr>
          <w:rFonts w:ascii="Times New Roman" w:hAnsi="Times New Roman"/>
          <w:sz w:val="28"/>
        </w:rPr>
      </w:pPr>
      <w:r>
        <w:rPr>
          <w:rFonts w:ascii="Times New Roman" w:hAnsi="Times New Roman"/>
          <w:sz w:val="28"/>
        </w:rPr>
        <w:t>1.2.</w:t>
      </w:r>
      <w:r>
        <w:rPr>
          <w:rFonts w:ascii="Times New Roman" w:hAnsi="Times New Roman"/>
          <w:sz w:val="28"/>
        </w:rPr>
        <w:tab/>
        <w:t xml:space="preserve"> Порядок разработан с целью увековечения на территории муниципального образования Успенский район памяти погибших (умерших) граждан Российской Федерации, принимавших участие в боевых действиях по защите Отечества или его интересов в периоды и на территориях, указанных в приложении к Федеральному закону от 12 января 1995 года № 5-Ф3 «О ветеранах» (далее - увековечение памяти), а также в целях формирования историко-культурной среды в муниципальном образовании Успенский муниципальный район Краснодарского края.</w:t>
      </w:r>
    </w:p>
    <w:p w14:paraId="2F96E284" w14:textId="77777777" w:rsidR="00A445F5" w:rsidRDefault="006A422A">
      <w:pPr>
        <w:ind w:firstLine="851"/>
        <w:jc w:val="both"/>
        <w:rPr>
          <w:rFonts w:ascii="Times New Roman" w:hAnsi="Times New Roman"/>
          <w:sz w:val="28"/>
        </w:rPr>
      </w:pPr>
      <w:r>
        <w:rPr>
          <w:rFonts w:ascii="Times New Roman" w:hAnsi="Times New Roman"/>
          <w:sz w:val="28"/>
        </w:rPr>
        <w:t>1.3. Финансирование мероприятий по установке мемориальной доски, бюста, памятного знака, включая подготовку соответствующего проекта, могут</w:t>
      </w:r>
    </w:p>
    <w:p w14:paraId="178937E5" w14:textId="77777777" w:rsidR="00A445F5" w:rsidRDefault="00A445F5" w:rsidP="00A445F5">
      <w:pPr>
        <w:jc w:val="both"/>
        <w:rPr>
          <w:rFonts w:ascii="Times New Roman" w:hAnsi="Times New Roman"/>
          <w:sz w:val="28"/>
        </w:rPr>
      </w:pPr>
    </w:p>
    <w:p w14:paraId="4EC82152" w14:textId="539F0B81" w:rsidR="00B931D0" w:rsidRDefault="006A422A" w:rsidP="00A445F5">
      <w:pPr>
        <w:jc w:val="both"/>
        <w:rPr>
          <w:rFonts w:ascii="Times New Roman" w:hAnsi="Times New Roman"/>
          <w:b/>
          <w:sz w:val="28"/>
        </w:rPr>
      </w:pPr>
      <w:r>
        <w:rPr>
          <w:rFonts w:ascii="Times New Roman" w:hAnsi="Times New Roman"/>
          <w:sz w:val="28"/>
        </w:rPr>
        <w:t xml:space="preserve">осуществляться за счет средств бюджета муниципального образования Успенский муниципальный район Краснодарского края в пределах </w:t>
      </w:r>
      <w:r>
        <w:rPr>
          <w:rFonts w:ascii="Times New Roman" w:hAnsi="Times New Roman"/>
          <w:sz w:val="28"/>
        </w:rPr>
        <w:lastRenderedPageBreak/>
        <w:t>ассигнований, предусмотренных на эти цели решением</w:t>
      </w:r>
      <w:r>
        <w:rPr>
          <w:rFonts w:ascii="Times New Roman" w:hAnsi="Times New Roman"/>
          <w:color w:val="FF0000"/>
          <w:sz w:val="28"/>
        </w:rPr>
        <w:t xml:space="preserve"> </w:t>
      </w:r>
      <w:r>
        <w:rPr>
          <w:rFonts w:ascii="Times New Roman" w:hAnsi="Times New Roman"/>
          <w:sz w:val="28"/>
        </w:rPr>
        <w:t>Совета муниципального образования Успенский район</w:t>
      </w:r>
      <w:r>
        <w:rPr>
          <w:rFonts w:ascii="Times New Roman" w:hAnsi="Times New Roman"/>
          <w:color w:val="FF0000"/>
          <w:sz w:val="28"/>
        </w:rPr>
        <w:t xml:space="preserve"> </w:t>
      </w:r>
      <w:r>
        <w:rPr>
          <w:rFonts w:ascii="Times New Roman" w:hAnsi="Times New Roman"/>
          <w:sz w:val="28"/>
        </w:rPr>
        <w:t>о бюджете на очередной финансовый год, а также за счет добровольных пожертвований общественных объединений, юридических лиц, граждан.</w:t>
      </w:r>
    </w:p>
    <w:p w14:paraId="6EB320ED" w14:textId="77777777" w:rsidR="00B931D0" w:rsidRDefault="00B931D0">
      <w:pPr>
        <w:ind w:firstLine="851"/>
        <w:jc w:val="both"/>
        <w:rPr>
          <w:rFonts w:ascii="Times New Roman" w:hAnsi="Times New Roman"/>
          <w:sz w:val="28"/>
        </w:rPr>
      </w:pPr>
    </w:p>
    <w:p w14:paraId="690311A4" w14:textId="77777777" w:rsidR="00B931D0" w:rsidRDefault="006A422A">
      <w:pPr>
        <w:jc w:val="center"/>
        <w:rPr>
          <w:rFonts w:ascii="Times New Roman" w:hAnsi="Times New Roman"/>
          <w:sz w:val="28"/>
        </w:rPr>
      </w:pPr>
      <w:r>
        <w:rPr>
          <w:rFonts w:ascii="Times New Roman" w:hAnsi="Times New Roman"/>
          <w:b/>
          <w:sz w:val="28"/>
        </w:rPr>
        <w:t>2. Критерии отнесения погибших (умерших) граждан Российской Федерации к лицам, память о которых подлежит увековечению в форме мемориальной доски, бюста, памятного знака</w:t>
      </w:r>
    </w:p>
    <w:p w14:paraId="35C8AFFF" w14:textId="77777777" w:rsidR="00B931D0" w:rsidRDefault="00B931D0">
      <w:pPr>
        <w:jc w:val="center"/>
        <w:rPr>
          <w:rFonts w:ascii="Times New Roman" w:hAnsi="Times New Roman"/>
          <w:sz w:val="28"/>
        </w:rPr>
      </w:pPr>
    </w:p>
    <w:p w14:paraId="6F14A74B" w14:textId="77777777" w:rsidR="00B931D0" w:rsidRDefault="006A422A">
      <w:pPr>
        <w:ind w:firstLine="851"/>
        <w:jc w:val="both"/>
        <w:rPr>
          <w:rFonts w:ascii="Times New Roman" w:hAnsi="Times New Roman"/>
          <w:color w:val="FF0000"/>
          <w:sz w:val="28"/>
        </w:rPr>
      </w:pPr>
      <w:r>
        <w:rPr>
          <w:rFonts w:ascii="Times New Roman" w:hAnsi="Times New Roman"/>
          <w:sz w:val="28"/>
        </w:rPr>
        <w:t xml:space="preserve">2.1. Критерии отнесения погибших (умерших) граждан Российской Федерации к лицам, память о которых подлежит увековечению в форме установки бюста, мемориальной доски, памятного знака, установлены Указом Президента Российской Федерации от 01 февраля 2024 года № 82 «О внесении изменений в некоторые акты Президента Российской Федерации», Едиными  Рекомендациями по увековечению памяти защитников Отечества, в том числе погибших (умерших) участников специальной военной операции, (утвержденные Правительством Российской Федерации 30 августа 2025 года  № МД-П4-32257), Законом Краснодарского края № 4144-КЗ. </w:t>
      </w:r>
    </w:p>
    <w:p w14:paraId="0662EA66" w14:textId="77777777" w:rsidR="00B931D0" w:rsidRDefault="006A422A">
      <w:pPr>
        <w:ind w:firstLine="708"/>
        <w:jc w:val="both"/>
        <w:rPr>
          <w:rFonts w:ascii="Times New Roman" w:hAnsi="Times New Roman"/>
          <w:sz w:val="28"/>
        </w:rPr>
      </w:pPr>
      <w:r>
        <w:rPr>
          <w:rFonts w:ascii="Times New Roman" w:hAnsi="Times New Roman"/>
          <w:sz w:val="28"/>
        </w:rPr>
        <w:t>2.2. Критериями к увековечению памяти защитников Отечества являются:</w:t>
      </w:r>
    </w:p>
    <w:p w14:paraId="1BC7122A" w14:textId="77777777" w:rsidR="00B931D0" w:rsidRDefault="006A422A">
      <w:pPr>
        <w:ind w:firstLine="708"/>
        <w:jc w:val="both"/>
        <w:rPr>
          <w:rFonts w:ascii="Times New Roman" w:hAnsi="Times New Roman"/>
          <w:sz w:val="28"/>
        </w:rPr>
      </w:pPr>
      <w:r>
        <w:rPr>
          <w:rFonts w:ascii="Times New Roman" w:hAnsi="Times New Roman"/>
          <w:sz w:val="28"/>
        </w:rPr>
        <w:t xml:space="preserve">- гибель в ходе военных действий, при выполнении других боевых задач или при выполнении служебных обязанностей по защите Отечества, </w:t>
      </w:r>
    </w:p>
    <w:p w14:paraId="3F109732" w14:textId="77777777" w:rsidR="00B931D0" w:rsidRDefault="006A422A">
      <w:pPr>
        <w:ind w:firstLine="708"/>
        <w:jc w:val="both"/>
        <w:rPr>
          <w:rFonts w:ascii="Times New Roman" w:hAnsi="Times New Roman"/>
          <w:sz w:val="28"/>
        </w:rPr>
      </w:pPr>
      <w:r>
        <w:rPr>
          <w:rFonts w:ascii="Times New Roman" w:hAnsi="Times New Roman"/>
          <w:sz w:val="28"/>
        </w:rPr>
        <w:t xml:space="preserve">- гибель при выполнении воинского долга на территориях других государств, </w:t>
      </w:r>
    </w:p>
    <w:p w14:paraId="7A852D01" w14:textId="77777777" w:rsidR="00B931D0" w:rsidRDefault="006A422A">
      <w:pPr>
        <w:ind w:firstLine="708"/>
        <w:jc w:val="both"/>
        <w:rPr>
          <w:rFonts w:ascii="Times New Roman" w:hAnsi="Times New Roman"/>
          <w:sz w:val="28"/>
        </w:rPr>
      </w:pPr>
      <w:r>
        <w:rPr>
          <w:rFonts w:ascii="Times New Roman" w:hAnsi="Times New Roman"/>
          <w:sz w:val="28"/>
        </w:rPr>
        <w:t>- смерть, наступившая от ран, контузий, увечий или заболеваний, полученных при защите Отечества, независимо от времени наступления указанных последствий, в плену, в котором оказались защитники Отечества в силу сложившейся боевой обстановки, не утратившие своей чести и достоинства, не изменившие Родине, а также пропажа без вести в ходе военных действий, при выполнении других боевых задач или при выполнении служебных обязанностей,</w:t>
      </w:r>
    </w:p>
    <w:p w14:paraId="621C8961" w14:textId="77777777" w:rsidR="00B931D0" w:rsidRDefault="006A422A">
      <w:pPr>
        <w:ind w:firstLine="708"/>
        <w:jc w:val="both"/>
        <w:rPr>
          <w:rFonts w:ascii="Times New Roman" w:hAnsi="Times New Roman"/>
          <w:sz w:val="28"/>
        </w:rPr>
      </w:pPr>
      <w:r>
        <w:rPr>
          <w:rFonts w:ascii="Times New Roman" w:hAnsi="Times New Roman"/>
          <w:sz w:val="28"/>
        </w:rPr>
        <w:t xml:space="preserve">- значимость поступка, совершенного защитником Отечества; </w:t>
      </w:r>
    </w:p>
    <w:p w14:paraId="7BCF3E8D" w14:textId="77777777" w:rsidR="00B931D0" w:rsidRDefault="006A422A">
      <w:pPr>
        <w:ind w:firstLine="708"/>
        <w:jc w:val="both"/>
        <w:rPr>
          <w:rFonts w:ascii="Times New Roman" w:hAnsi="Times New Roman"/>
          <w:sz w:val="28"/>
        </w:rPr>
      </w:pPr>
      <w:r>
        <w:rPr>
          <w:rFonts w:ascii="Times New Roman" w:hAnsi="Times New Roman"/>
          <w:sz w:val="28"/>
        </w:rPr>
        <w:t xml:space="preserve">- наличие заслуг перед Отечеством, </w:t>
      </w:r>
    </w:p>
    <w:p w14:paraId="589FB223" w14:textId="77777777" w:rsidR="00B931D0" w:rsidRDefault="006A422A">
      <w:pPr>
        <w:ind w:firstLine="708"/>
        <w:jc w:val="both"/>
        <w:rPr>
          <w:rFonts w:ascii="Times New Roman" w:hAnsi="Times New Roman"/>
          <w:sz w:val="28"/>
        </w:rPr>
      </w:pPr>
      <w:r>
        <w:rPr>
          <w:rFonts w:ascii="Times New Roman" w:hAnsi="Times New Roman"/>
          <w:sz w:val="28"/>
        </w:rPr>
        <w:t>- подтверждение историко-архивными и наградными документами заслуг защитника Отечества перед Российской Федерацией,</w:t>
      </w:r>
    </w:p>
    <w:p w14:paraId="0181DFEE" w14:textId="77777777" w:rsidR="00B931D0" w:rsidRDefault="006A422A">
      <w:pPr>
        <w:ind w:firstLine="708"/>
        <w:jc w:val="both"/>
        <w:rPr>
          <w:rFonts w:ascii="Times New Roman" w:hAnsi="Times New Roman"/>
          <w:sz w:val="28"/>
        </w:rPr>
      </w:pPr>
      <w:r>
        <w:rPr>
          <w:rFonts w:ascii="Times New Roman" w:hAnsi="Times New Roman"/>
          <w:sz w:val="28"/>
        </w:rPr>
        <w:t xml:space="preserve">- гибель, смерть в плену, в котором оказались защитники Отечества в силу сложившейся боевой обстановки, не утратившие своей чести и достоинства, не изменившие Родине. </w:t>
      </w:r>
    </w:p>
    <w:p w14:paraId="6E78608F" w14:textId="77777777" w:rsidR="00B931D0" w:rsidRDefault="00B931D0">
      <w:pPr>
        <w:ind w:firstLine="851"/>
        <w:jc w:val="both"/>
        <w:rPr>
          <w:rFonts w:ascii="Times New Roman" w:hAnsi="Times New Roman"/>
          <w:b/>
          <w:sz w:val="28"/>
        </w:rPr>
      </w:pPr>
    </w:p>
    <w:p w14:paraId="1B1D4982" w14:textId="77777777" w:rsidR="00B931D0" w:rsidRDefault="006A422A">
      <w:pPr>
        <w:jc w:val="center"/>
        <w:rPr>
          <w:rFonts w:ascii="Times New Roman" w:hAnsi="Times New Roman"/>
          <w:b/>
          <w:sz w:val="28"/>
        </w:rPr>
      </w:pPr>
      <w:r>
        <w:rPr>
          <w:rFonts w:ascii="Times New Roman" w:hAnsi="Times New Roman"/>
          <w:b/>
          <w:sz w:val="28"/>
        </w:rPr>
        <w:t xml:space="preserve">3. Порядок внесения предложений по установке </w:t>
      </w:r>
    </w:p>
    <w:p w14:paraId="4D99D379" w14:textId="77777777" w:rsidR="00B931D0" w:rsidRDefault="006A422A">
      <w:pPr>
        <w:jc w:val="center"/>
        <w:rPr>
          <w:rFonts w:ascii="Times New Roman" w:hAnsi="Times New Roman"/>
          <w:b/>
          <w:sz w:val="28"/>
        </w:rPr>
      </w:pPr>
      <w:r>
        <w:rPr>
          <w:rFonts w:ascii="Times New Roman" w:hAnsi="Times New Roman"/>
          <w:b/>
          <w:sz w:val="28"/>
        </w:rPr>
        <w:t>мемориальных досок, бюстов, памятных знаков</w:t>
      </w:r>
    </w:p>
    <w:p w14:paraId="21529B3B" w14:textId="77777777" w:rsidR="00B931D0" w:rsidRDefault="00B931D0">
      <w:pPr>
        <w:jc w:val="center"/>
        <w:rPr>
          <w:rFonts w:ascii="Times New Roman" w:hAnsi="Times New Roman"/>
          <w:b/>
          <w:sz w:val="28"/>
        </w:rPr>
      </w:pPr>
    </w:p>
    <w:p w14:paraId="7919EAD7" w14:textId="77777777" w:rsidR="00B931D0" w:rsidRDefault="006A422A">
      <w:pPr>
        <w:ind w:firstLine="851"/>
        <w:jc w:val="both"/>
        <w:rPr>
          <w:rFonts w:ascii="Times New Roman" w:hAnsi="Times New Roman"/>
          <w:sz w:val="28"/>
        </w:rPr>
      </w:pPr>
      <w:r>
        <w:rPr>
          <w:rFonts w:ascii="Times New Roman" w:hAnsi="Times New Roman"/>
          <w:sz w:val="28"/>
        </w:rPr>
        <w:t>3.1.</w:t>
      </w:r>
      <w:r>
        <w:rPr>
          <w:rFonts w:ascii="Times New Roman" w:hAnsi="Times New Roman"/>
          <w:sz w:val="28"/>
        </w:rPr>
        <w:tab/>
        <w:t xml:space="preserve">Предложения по увековечению памяти в форме установки мемориальных досок, бюстов, памятных знаков на фасадах зданий, строений и сооружений в муниципальном образовании Успенский муниципальный район Краснодарского края рассматриваются комиссией при главе муниципального </w:t>
      </w:r>
      <w:r>
        <w:rPr>
          <w:rFonts w:ascii="Times New Roman" w:hAnsi="Times New Roman"/>
          <w:sz w:val="28"/>
        </w:rPr>
        <w:lastRenderedPageBreak/>
        <w:t>образования Успенский район (далее - Комиссия). Количественный и персональный</w:t>
      </w:r>
      <w:r>
        <w:t xml:space="preserve"> </w:t>
      </w:r>
      <w:r>
        <w:rPr>
          <w:rFonts w:ascii="Times New Roman" w:hAnsi="Times New Roman"/>
          <w:sz w:val="28"/>
        </w:rPr>
        <w:t>состав Комиссии утверждается главой муниципального образования Успенский район, численность Комиссии составляет не менее 3 человек.</w:t>
      </w:r>
    </w:p>
    <w:p w14:paraId="72533416" w14:textId="77777777" w:rsidR="00B931D0" w:rsidRDefault="006A422A">
      <w:pPr>
        <w:ind w:firstLine="851"/>
        <w:jc w:val="both"/>
        <w:rPr>
          <w:rFonts w:ascii="Times New Roman" w:hAnsi="Times New Roman"/>
          <w:sz w:val="28"/>
        </w:rPr>
      </w:pPr>
      <w:r>
        <w:rPr>
          <w:rFonts w:ascii="Times New Roman" w:hAnsi="Times New Roman"/>
          <w:sz w:val="28"/>
        </w:rPr>
        <w:t xml:space="preserve">Заседания Комиссии по рассмотрению ходатайств об увековечении памяти защитников Отечества проводятся по мере необходимости. </w:t>
      </w:r>
    </w:p>
    <w:p w14:paraId="7D02251A" w14:textId="77777777" w:rsidR="00B931D0" w:rsidRDefault="006A422A">
      <w:pPr>
        <w:ind w:firstLine="851"/>
        <w:jc w:val="both"/>
        <w:rPr>
          <w:rFonts w:ascii="Times New Roman" w:hAnsi="Times New Roman"/>
          <w:sz w:val="28"/>
        </w:rPr>
      </w:pPr>
      <w:r>
        <w:rPr>
          <w:rFonts w:ascii="Times New Roman" w:hAnsi="Times New Roman"/>
          <w:sz w:val="28"/>
        </w:rPr>
        <w:t>3.2.</w:t>
      </w:r>
      <w:r>
        <w:rPr>
          <w:rFonts w:ascii="Times New Roman" w:hAnsi="Times New Roman"/>
          <w:sz w:val="28"/>
        </w:rPr>
        <w:tab/>
        <w:t>Увековечение памяти погибших при защите Отечества производится по предложениям государственных органов Российской Федерации, Краснодарского края, органов местного самоуправления муниципального образования Успенский муниципальный район Краснодарского края, общественных объединений и (или) юридических лиц (далее — инициатор).</w:t>
      </w:r>
    </w:p>
    <w:p w14:paraId="5656530D" w14:textId="77777777" w:rsidR="00B931D0" w:rsidRDefault="006A422A">
      <w:pPr>
        <w:ind w:firstLine="851"/>
        <w:jc w:val="both"/>
        <w:rPr>
          <w:rFonts w:ascii="Times New Roman" w:hAnsi="Times New Roman"/>
          <w:sz w:val="28"/>
        </w:rPr>
      </w:pPr>
      <w:r>
        <w:rPr>
          <w:rFonts w:ascii="Times New Roman" w:hAnsi="Times New Roman"/>
          <w:sz w:val="28"/>
        </w:rPr>
        <w:t>Мотивированные предложения об установке мемориальной доски, бюста, памятного знака могут быть направлены гражданином или группой граждан.</w:t>
      </w:r>
    </w:p>
    <w:p w14:paraId="48BCF642" w14:textId="77777777" w:rsidR="00B931D0" w:rsidRDefault="006A422A">
      <w:pPr>
        <w:ind w:firstLine="851"/>
        <w:jc w:val="both"/>
        <w:rPr>
          <w:rFonts w:ascii="Times New Roman" w:hAnsi="Times New Roman"/>
          <w:sz w:val="28"/>
        </w:rPr>
      </w:pPr>
      <w:r>
        <w:rPr>
          <w:rFonts w:ascii="Times New Roman" w:hAnsi="Times New Roman"/>
          <w:sz w:val="28"/>
        </w:rPr>
        <w:t>3.3.</w:t>
      </w:r>
      <w:r>
        <w:rPr>
          <w:rFonts w:ascii="Times New Roman" w:hAnsi="Times New Roman"/>
          <w:sz w:val="28"/>
        </w:rPr>
        <w:tab/>
        <w:t xml:space="preserve">Предложения, поступающие от граждан, должны содержать фамилии, полные имена, отчества (при наличии), адреса места жительства, номера контактных телефонов, адреса электронной почты (при наличии); от юридических лиц - полное наименование юридического лица, юридический и фактический адрес, контактный телефон, адрес электронной почты (при наличии) с предоставлением </w:t>
      </w:r>
      <w:proofErr w:type="gramStart"/>
      <w:r>
        <w:rPr>
          <w:rFonts w:ascii="Times New Roman" w:hAnsi="Times New Roman"/>
          <w:sz w:val="28"/>
        </w:rPr>
        <w:t>подтверждающих  документов</w:t>
      </w:r>
      <w:proofErr w:type="gramEnd"/>
      <w:r>
        <w:rPr>
          <w:rFonts w:ascii="Times New Roman" w:hAnsi="Times New Roman"/>
          <w:sz w:val="28"/>
        </w:rPr>
        <w:t>.</w:t>
      </w:r>
      <w:r>
        <w:t xml:space="preserve"> </w:t>
      </w:r>
    </w:p>
    <w:p w14:paraId="14402855" w14:textId="77777777" w:rsidR="00B931D0" w:rsidRDefault="006A422A">
      <w:pPr>
        <w:ind w:firstLine="708"/>
        <w:jc w:val="both"/>
        <w:rPr>
          <w:rFonts w:ascii="Times New Roman" w:hAnsi="Times New Roman"/>
          <w:sz w:val="28"/>
        </w:rPr>
      </w:pPr>
      <w:r>
        <w:rPr>
          <w:rFonts w:ascii="Times New Roman" w:hAnsi="Times New Roman"/>
          <w:sz w:val="28"/>
        </w:rPr>
        <w:t>Предложение оформляется в виде ходатайства на имя главы муниципального образования Успенский район с обоснованием и подтверждением заслуг погибшего (умершего) при защите Отечества, с учетом статьи 2 Закона Краснодарского края № 4144-КЗ и приложением письменного согласия близкого родственника (близких родственников) (при их наличии) на увековечение памяти.</w:t>
      </w:r>
    </w:p>
    <w:p w14:paraId="7C57FCFF" w14:textId="77777777" w:rsidR="00B931D0" w:rsidRDefault="006A422A">
      <w:pPr>
        <w:ind w:firstLine="851"/>
        <w:jc w:val="both"/>
        <w:rPr>
          <w:rFonts w:ascii="Times New Roman" w:hAnsi="Times New Roman"/>
          <w:sz w:val="28"/>
        </w:rPr>
      </w:pPr>
      <w:r>
        <w:rPr>
          <w:rFonts w:ascii="Times New Roman" w:hAnsi="Times New Roman"/>
          <w:sz w:val="28"/>
        </w:rPr>
        <w:t>В случае направления ходатайства, предполагающего установку бюста, мемориальной доски, памятного знака на фасаде здания, строения, сооружения, находящегося в частной собственности, к нему прилагается письменное согласие собственника (собственников) здания, строения, сооружения (не требуется, если собственник (собственники) выступают инициатором (инициаторами)).</w:t>
      </w:r>
    </w:p>
    <w:p w14:paraId="5691C4B6" w14:textId="77777777" w:rsidR="00B931D0" w:rsidRDefault="006A422A">
      <w:pPr>
        <w:ind w:firstLine="851"/>
        <w:jc w:val="both"/>
        <w:rPr>
          <w:rFonts w:ascii="Times New Roman" w:hAnsi="Times New Roman"/>
          <w:sz w:val="28"/>
        </w:rPr>
      </w:pPr>
      <w:r>
        <w:rPr>
          <w:rFonts w:ascii="Times New Roman" w:hAnsi="Times New Roman"/>
          <w:sz w:val="28"/>
        </w:rPr>
        <w:t>3.4.</w:t>
      </w:r>
      <w:r>
        <w:rPr>
          <w:rFonts w:ascii="Times New Roman" w:hAnsi="Times New Roman"/>
          <w:sz w:val="28"/>
        </w:rPr>
        <w:tab/>
        <w:t>Увековечение памяти погибших при защите Отечества может осуществляться не только в форме установки бюста, мемориальной доски, памятного знака, но и с использованием устройств, воспроизводящих информацию в электронно-цифровой форме, в том числе в интерактивном режиме (интерактивные и (или) мультимедийные мемориальные доски, бюсты, памятные знаки).</w:t>
      </w:r>
    </w:p>
    <w:p w14:paraId="3134608C" w14:textId="77777777" w:rsidR="00B931D0" w:rsidRDefault="006A422A">
      <w:pPr>
        <w:ind w:firstLine="851"/>
        <w:jc w:val="both"/>
        <w:rPr>
          <w:rFonts w:ascii="Times New Roman" w:hAnsi="Times New Roman"/>
          <w:sz w:val="28"/>
        </w:rPr>
      </w:pPr>
      <w:r>
        <w:rPr>
          <w:rFonts w:ascii="Times New Roman" w:hAnsi="Times New Roman"/>
          <w:sz w:val="28"/>
        </w:rPr>
        <w:t>В таком случае предложение по тексту надписи и эскиз мемориальной доски, бюста, памятного знака могут предоставляться с использованием электронных носителей информации.</w:t>
      </w:r>
    </w:p>
    <w:p w14:paraId="416899F3" w14:textId="77777777" w:rsidR="00B931D0" w:rsidRDefault="006A422A">
      <w:pPr>
        <w:ind w:firstLine="851"/>
        <w:jc w:val="both"/>
        <w:rPr>
          <w:rFonts w:ascii="Times New Roman" w:hAnsi="Times New Roman"/>
          <w:sz w:val="28"/>
        </w:rPr>
      </w:pPr>
      <w:r>
        <w:rPr>
          <w:rFonts w:ascii="Times New Roman" w:hAnsi="Times New Roman"/>
          <w:sz w:val="28"/>
        </w:rPr>
        <w:t>3.5.</w:t>
      </w:r>
      <w:r>
        <w:rPr>
          <w:rFonts w:ascii="Times New Roman" w:hAnsi="Times New Roman"/>
          <w:sz w:val="28"/>
        </w:rPr>
        <w:tab/>
        <w:t xml:space="preserve">При направлении ходатайства инициатор предоставляет проект, представляющий собой документацию, содержащую визуальный дизайн, материалы в текстовой и графической формах с указанием технических характеристик (габаритных размеров, цветового решения, способа крепления, установки), а также с указанием предполагаемого места размещения </w:t>
      </w:r>
      <w:r>
        <w:rPr>
          <w:rFonts w:ascii="Times New Roman" w:hAnsi="Times New Roman"/>
          <w:sz w:val="28"/>
        </w:rPr>
        <w:lastRenderedPageBreak/>
        <w:t>мемориальной доски, бюста, памятного знака, в том числе на объекте культурного наследия (далее - проект).</w:t>
      </w:r>
    </w:p>
    <w:p w14:paraId="64E6D6DE" w14:textId="77777777" w:rsidR="00B931D0" w:rsidRDefault="00B931D0">
      <w:pPr>
        <w:ind w:firstLine="851"/>
        <w:jc w:val="both"/>
        <w:rPr>
          <w:rFonts w:ascii="Times New Roman" w:hAnsi="Times New Roman"/>
          <w:sz w:val="28"/>
        </w:rPr>
      </w:pPr>
    </w:p>
    <w:p w14:paraId="06CDE974" w14:textId="77777777" w:rsidR="00B931D0" w:rsidRDefault="006A422A">
      <w:pPr>
        <w:jc w:val="center"/>
        <w:rPr>
          <w:rFonts w:ascii="Times New Roman" w:hAnsi="Times New Roman"/>
          <w:b/>
          <w:sz w:val="28"/>
        </w:rPr>
      </w:pPr>
      <w:r>
        <w:rPr>
          <w:rFonts w:ascii="Times New Roman" w:hAnsi="Times New Roman"/>
          <w:b/>
          <w:sz w:val="28"/>
        </w:rPr>
        <w:t xml:space="preserve">4. Порядок рассмотрения предложений и принятия решений </w:t>
      </w:r>
    </w:p>
    <w:p w14:paraId="2481C2B6" w14:textId="77777777" w:rsidR="00B931D0" w:rsidRDefault="006A422A">
      <w:pPr>
        <w:jc w:val="center"/>
        <w:rPr>
          <w:rFonts w:ascii="Times New Roman" w:hAnsi="Times New Roman"/>
          <w:b/>
          <w:sz w:val="28"/>
        </w:rPr>
      </w:pPr>
      <w:r>
        <w:rPr>
          <w:rFonts w:ascii="Times New Roman" w:hAnsi="Times New Roman"/>
          <w:b/>
          <w:sz w:val="28"/>
        </w:rPr>
        <w:t>по установке мемориальных досок, бюстов, памятных знаков</w:t>
      </w:r>
    </w:p>
    <w:p w14:paraId="2117831B" w14:textId="77777777" w:rsidR="00B931D0" w:rsidRDefault="00B931D0">
      <w:pPr>
        <w:jc w:val="center"/>
        <w:rPr>
          <w:rFonts w:ascii="Times New Roman" w:hAnsi="Times New Roman"/>
          <w:sz w:val="28"/>
        </w:rPr>
      </w:pPr>
    </w:p>
    <w:p w14:paraId="1E0D651F" w14:textId="77777777" w:rsidR="00B931D0" w:rsidRDefault="006A422A">
      <w:pPr>
        <w:ind w:firstLine="851"/>
        <w:jc w:val="both"/>
        <w:rPr>
          <w:rFonts w:ascii="Times New Roman" w:hAnsi="Times New Roman"/>
          <w:sz w:val="28"/>
        </w:rPr>
      </w:pPr>
      <w:r>
        <w:rPr>
          <w:rFonts w:ascii="Times New Roman" w:hAnsi="Times New Roman"/>
          <w:sz w:val="28"/>
        </w:rPr>
        <w:t>4.1. Перечень документов, представляемых инициатором в Комиссию для принятия решения по установке мемориальных досок, бюстов, памятных знаков:</w:t>
      </w:r>
    </w:p>
    <w:p w14:paraId="02ED2697" w14:textId="77777777" w:rsidR="00B931D0" w:rsidRDefault="006A422A">
      <w:pPr>
        <w:ind w:firstLine="851"/>
        <w:jc w:val="both"/>
        <w:rPr>
          <w:rFonts w:ascii="Times New Roman" w:hAnsi="Times New Roman"/>
          <w:sz w:val="28"/>
        </w:rPr>
      </w:pPr>
      <w:r>
        <w:rPr>
          <w:rFonts w:ascii="Times New Roman" w:hAnsi="Times New Roman"/>
          <w:sz w:val="28"/>
        </w:rPr>
        <w:t>- ходатайство гражданина (организации);</w:t>
      </w:r>
    </w:p>
    <w:p w14:paraId="5EEE178A" w14:textId="77777777" w:rsidR="00B931D0" w:rsidRDefault="006A422A">
      <w:pPr>
        <w:ind w:firstLine="851"/>
        <w:jc w:val="both"/>
        <w:rPr>
          <w:rFonts w:ascii="Times New Roman" w:hAnsi="Times New Roman"/>
          <w:sz w:val="28"/>
        </w:rPr>
      </w:pPr>
      <w:r>
        <w:rPr>
          <w:rFonts w:ascii="Times New Roman" w:hAnsi="Times New Roman"/>
          <w:sz w:val="28"/>
        </w:rPr>
        <w:t>- согласие собственника (собственников) здания, строения, сооружения, земельного участка на установку мемориальной доски, бюста, памятного знака;</w:t>
      </w:r>
    </w:p>
    <w:p w14:paraId="6F09FB2C" w14:textId="77777777" w:rsidR="00B931D0" w:rsidRDefault="006A422A">
      <w:pPr>
        <w:ind w:firstLine="851"/>
        <w:jc w:val="both"/>
        <w:rPr>
          <w:rFonts w:ascii="Times New Roman" w:hAnsi="Times New Roman"/>
          <w:sz w:val="28"/>
        </w:rPr>
      </w:pPr>
      <w:r>
        <w:rPr>
          <w:rFonts w:ascii="Times New Roman" w:hAnsi="Times New Roman"/>
          <w:sz w:val="28"/>
        </w:rPr>
        <w:t xml:space="preserve">- историческая или историко-биографическая справка об увековечиваемом защитнике Отечества; </w:t>
      </w:r>
    </w:p>
    <w:p w14:paraId="6CF5C95B" w14:textId="77777777" w:rsidR="00B931D0" w:rsidRDefault="006A422A">
      <w:pPr>
        <w:ind w:firstLine="851"/>
        <w:jc w:val="both"/>
        <w:rPr>
          <w:rFonts w:ascii="Times New Roman" w:hAnsi="Times New Roman"/>
          <w:sz w:val="28"/>
        </w:rPr>
      </w:pPr>
      <w:r>
        <w:rPr>
          <w:rFonts w:ascii="Times New Roman" w:hAnsi="Times New Roman"/>
          <w:sz w:val="28"/>
        </w:rPr>
        <w:t xml:space="preserve">- копии архивных, наградных документов, подтверждающих достоверность события или заслуги увековечиваемого лица; </w:t>
      </w:r>
    </w:p>
    <w:p w14:paraId="2C3AAA5C" w14:textId="77777777" w:rsidR="00B931D0" w:rsidRDefault="006A422A">
      <w:pPr>
        <w:ind w:firstLine="851"/>
        <w:jc w:val="both"/>
        <w:rPr>
          <w:rFonts w:ascii="Times New Roman" w:hAnsi="Times New Roman"/>
          <w:sz w:val="28"/>
        </w:rPr>
      </w:pPr>
      <w:r>
        <w:rPr>
          <w:rFonts w:ascii="Times New Roman" w:hAnsi="Times New Roman"/>
          <w:sz w:val="28"/>
        </w:rPr>
        <w:t xml:space="preserve">- предложение по форме увековечения; </w:t>
      </w:r>
    </w:p>
    <w:p w14:paraId="61A66077" w14:textId="77777777" w:rsidR="00B931D0" w:rsidRDefault="006A422A">
      <w:pPr>
        <w:ind w:firstLine="851"/>
        <w:jc w:val="both"/>
        <w:rPr>
          <w:rFonts w:ascii="Times New Roman" w:hAnsi="Times New Roman"/>
          <w:sz w:val="28"/>
        </w:rPr>
      </w:pPr>
      <w:r>
        <w:rPr>
          <w:rFonts w:ascii="Times New Roman" w:hAnsi="Times New Roman"/>
          <w:sz w:val="28"/>
        </w:rPr>
        <w:t>- выписка из домовой книги с указанием периода проживания увековечиваемого лица по месту увековечения, в случае обучения (работы) увековечиваемого лица в учреждениях – периоды обучения (работы), подтвержденные справками по месту увековечения;</w:t>
      </w:r>
    </w:p>
    <w:p w14:paraId="46CF954A" w14:textId="77777777" w:rsidR="00B931D0" w:rsidRDefault="006A422A">
      <w:pPr>
        <w:ind w:firstLine="851"/>
        <w:jc w:val="both"/>
        <w:rPr>
          <w:rFonts w:ascii="Times New Roman" w:hAnsi="Times New Roman"/>
          <w:sz w:val="28"/>
        </w:rPr>
      </w:pPr>
      <w:r>
        <w:rPr>
          <w:rFonts w:ascii="Times New Roman" w:hAnsi="Times New Roman"/>
          <w:sz w:val="28"/>
        </w:rPr>
        <w:t>- проект установки мемориальных досок, бюстов, памятных знаков;</w:t>
      </w:r>
    </w:p>
    <w:p w14:paraId="249F0C7B" w14:textId="77777777" w:rsidR="00B931D0" w:rsidRDefault="006A422A">
      <w:pPr>
        <w:ind w:firstLine="851"/>
        <w:jc w:val="both"/>
        <w:rPr>
          <w:rFonts w:ascii="Times New Roman" w:hAnsi="Times New Roman"/>
          <w:sz w:val="28"/>
        </w:rPr>
      </w:pPr>
      <w:r>
        <w:rPr>
          <w:rFonts w:ascii="Times New Roman" w:hAnsi="Times New Roman"/>
          <w:sz w:val="28"/>
        </w:rPr>
        <w:t>- письменное обязательство ходатайствующей (ходатайствующего) организации (гражданина) о финансировании работ, либо уведомление о невозможности осуществления финансирования.</w:t>
      </w:r>
    </w:p>
    <w:p w14:paraId="04AE80F0" w14:textId="77777777" w:rsidR="00B931D0" w:rsidRDefault="006A422A">
      <w:pPr>
        <w:ind w:firstLine="851"/>
        <w:jc w:val="both"/>
        <w:rPr>
          <w:rFonts w:ascii="Times New Roman" w:hAnsi="Times New Roman"/>
          <w:sz w:val="28"/>
        </w:rPr>
      </w:pPr>
      <w:r>
        <w:rPr>
          <w:rFonts w:ascii="Times New Roman" w:hAnsi="Times New Roman"/>
          <w:sz w:val="28"/>
        </w:rPr>
        <w:t>4.2.</w:t>
      </w:r>
      <w:r>
        <w:rPr>
          <w:rFonts w:ascii="Times New Roman" w:hAnsi="Times New Roman"/>
          <w:sz w:val="28"/>
        </w:rPr>
        <w:tab/>
        <w:t>Комиссия рассматривает поступившее ходатайство в течение 30 календарных дней со дня его поступления.</w:t>
      </w:r>
    </w:p>
    <w:p w14:paraId="359517C8" w14:textId="77777777" w:rsidR="00B931D0" w:rsidRDefault="006A422A">
      <w:pPr>
        <w:ind w:firstLine="851"/>
        <w:jc w:val="both"/>
        <w:rPr>
          <w:rFonts w:ascii="Times New Roman" w:hAnsi="Times New Roman"/>
          <w:sz w:val="28"/>
        </w:rPr>
      </w:pPr>
      <w:r>
        <w:rPr>
          <w:rFonts w:ascii="Times New Roman" w:hAnsi="Times New Roman"/>
          <w:sz w:val="28"/>
        </w:rPr>
        <w:t xml:space="preserve">По результатам рассмотрения ходатайства Комиссия принимает одно из следующих решений: </w:t>
      </w:r>
    </w:p>
    <w:p w14:paraId="33BE2E05" w14:textId="77777777" w:rsidR="00B931D0" w:rsidRDefault="006A422A">
      <w:pPr>
        <w:ind w:firstLine="851"/>
        <w:jc w:val="both"/>
        <w:rPr>
          <w:rFonts w:ascii="Times New Roman" w:hAnsi="Times New Roman"/>
          <w:sz w:val="28"/>
        </w:rPr>
      </w:pPr>
      <w:r>
        <w:rPr>
          <w:rFonts w:ascii="Times New Roman" w:hAnsi="Times New Roman"/>
          <w:sz w:val="28"/>
        </w:rPr>
        <w:t>- поддержать ходатайство,</w:t>
      </w:r>
    </w:p>
    <w:p w14:paraId="21F851E8" w14:textId="77777777" w:rsidR="00B931D0" w:rsidRDefault="006A422A">
      <w:pPr>
        <w:ind w:firstLine="851"/>
        <w:jc w:val="both"/>
        <w:rPr>
          <w:rFonts w:ascii="Times New Roman" w:hAnsi="Times New Roman"/>
          <w:sz w:val="28"/>
        </w:rPr>
      </w:pPr>
      <w:r>
        <w:rPr>
          <w:rFonts w:ascii="Times New Roman" w:hAnsi="Times New Roman"/>
          <w:sz w:val="28"/>
        </w:rPr>
        <w:t>- перенести рассмотрение ходатайства на срок, определяемый Комиссией, в связи с необходимостью получения дополнительных сведений и документов или по другим причинам, установленным Комиссией,</w:t>
      </w:r>
    </w:p>
    <w:p w14:paraId="4E6AEDD3" w14:textId="77777777" w:rsidR="00B931D0" w:rsidRDefault="006A422A">
      <w:pPr>
        <w:ind w:firstLine="851"/>
        <w:jc w:val="both"/>
        <w:rPr>
          <w:rFonts w:ascii="Times New Roman" w:hAnsi="Times New Roman"/>
          <w:sz w:val="28"/>
        </w:rPr>
      </w:pPr>
      <w:r>
        <w:rPr>
          <w:rFonts w:ascii="Times New Roman" w:hAnsi="Times New Roman"/>
          <w:sz w:val="28"/>
        </w:rPr>
        <w:t>- рекомендовать ходатайствующей стороне увековечить память события или личности в других формах.</w:t>
      </w:r>
    </w:p>
    <w:p w14:paraId="7732887F" w14:textId="77777777" w:rsidR="00B931D0" w:rsidRDefault="006A422A">
      <w:pPr>
        <w:ind w:firstLine="851"/>
        <w:jc w:val="both"/>
        <w:rPr>
          <w:rFonts w:ascii="Times New Roman" w:hAnsi="Times New Roman"/>
          <w:sz w:val="28"/>
        </w:rPr>
      </w:pPr>
      <w:r>
        <w:rPr>
          <w:rFonts w:ascii="Times New Roman" w:hAnsi="Times New Roman"/>
          <w:sz w:val="28"/>
        </w:rPr>
        <w:t>4.3.</w:t>
      </w:r>
      <w:r>
        <w:rPr>
          <w:rFonts w:ascii="Times New Roman" w:hAnsi="Times New Roman"/>
          <w:sz w:val="28"/>
        </w:rPr>
        <w:tab/>
        <w:t>В случае решения об удовлетворении ходатайства Комиссия в течение 30 календарных дней рассматривает проект и представляет его главе муниципального образования Успенский муниципальный район с приложением протокола и мотивированного заключения.</w:t>
      </w:r>
    </w:p>
    <w:p w14:paraId="68AB6FF6" w14:textId="77777777" w:rsidR="00B931D0" w:rsidRDefault="006A422A">
      <w:pPr>
        <w:ind w:firstLine="851"/>
        <w:jc w:val="both"/>
        <w:rPr>
          <w:rFonts w:ascii="Times New Roman" w:hAnsi="Times New Roman"/>
          <w:sz w:val="28"/>
        </w:rPr>
      </w:pPr>
      <w:r>
        <w:rPr>
          <w:rFonts w:ascii="Times New Roman" w:hAnsi="Times New Roman"/>
          <w:sz w:val="28"/>
        </w:rPr>
        <w:t xml:space="preserve">4.4. В заключении указывается форма увековечения, инициатор (инициаторы), адрес здания (строения, сооружения), финансово-экономическое обоснование работ по проектированию, изготовлению и установке мемориальной доски, бюста, памятного знака за счет средств бюджета муниципального образования Успенский муниципальный район Краснодарского края либо указание на их проведение за счет добровольных пожертвований </w:t>
      </w:r>
      <w:r>
        <w:rPr>
          <w:rFonts w:ascii="Times New Roman" w:hAnsi="Times New Roman"/>
          <w:sz w:val="28"/>
        </w:rPr>
        <w:lastRenderedPageBreak/>
        <w:t>общественных объединений, юридических лиц, граждан в части либо полностью.</w:t>
      </w:r>
    </w:p>
    <w:p w14:paraId="13F32C14" w14:textId="77777777" w:rsidR="00B931D0" w:rsidRDefault="006A422A">
      <w:pPr>
        <w:ind w:firstLine="851"/>
        <w:jc w:val="both"/>
        <w:rPr>
          <w:rFonts w:ascii="Times New Roman" w:hAnsi="Times New Roman"/>
          <w:sz w:val="28"/>
        </w:rPr>
      </w:pPr>
      <w:r>
        <w:rPr>
          <w:rFonts w:ascii="Times New Roman" w:hAnsi="Times New Roman"/>
          <w:sz w:val="28"/>
        </w:rPr>
        <w:t>4.5. Проведение работ по увековечению памяти защитника Отечества в зависимости от формы увековечения предлагается согласовать с заинтересованным должностным лицом по месту увековечения (собственником здания, территории, руководителем учреждения, организации и т.д.)</w:t>
      </w:r>
    </w:p>
    <w:p w14:paraId="72EEAA78" w14:textId="77777777" w:rsidR="00B931D0" w:rsidRDefault="006A422A">
      <w:pPr>
        <w:ind w:firstLine="851"/>
        <w:jc w:val="both"/>
        <w:rPr>
          <w:rFonts w:ascii="Times New Roman" w:hAnsi="Times New Roman"/>
          <w:sz w:val="28"/>
        </w:rPr>
      </w:pPr>
      <w:r>
        <w:rPr>
          <w:rFonts w:ascii="Times New Roman" w:hAnsi="Times New Roman"/>
          <w:sz w:val="28"/>
        </w:rPr>
        <w:t>4.6. Комиссия определяет ответственных должностных лиц за реализацию ходатайства, сроки, порядок проведения работ по увековечению памяти (перечень заинтересованных органов и организаций, участвующих в мероприятиях, определение объема финансово-экономических затрат, выделение финансовых средств,</w:t>
      </w:r>
      <w:r>
        <w:rPr>
          <w:rFonts w:ascii="Times New Roman" w:hAnsi="Times New Roman"/>
          <w:color w:val="FF0000"/>
          <w:sz w:val="28"/>
        </w:rPr>
        <w:t xml:space="preserve"> </w:t>
      </w:r>
      <w:r>
        <w:rPr>
          <w:rFonts w:ascii="Times New Roman" w:hAnsi="Times New Roman"/>
          <w:sz w:val="28"/>
        </w:rPr>
        <w:t xml:space="preserve">сил для выполнения работ и т.д.). </w:t>
      </w:r>
    </w:p>
    <w:p w14:paraId="490EA811" w14:textId="77777777" w:rsidR="00B931D0" w:rsidRDefault="006A422A">
      <w:pPr>
        <w:ind w:firstLine="851"/>
        <w:jc w:val="both"/>
        <w:rPr>
          <w:rFonts w:ascii="Times New Roman" w:hAnsi="Times New Roman"/>
          <w:sz w:val="28"/>
        </w:rPr>
      </w:pPr>
      <w:r>
        <w:rPr>
          <w:rFonts w:ascii="Times New Roman" w:hAnsi="Times New Roman"/>
          <w:sz w:val="28"/>
        </w:rPr>
        <w:t xml:space="preserve">4.7. Ответственные должностные лица за выполнение принятых решений: </w:t>
      </w:r>
    </w:p>
    <w:p w14:paraId="5252725C" w14:textId="77777777" w:rsidR="00B931D0" w:rsidRDefault="006A422A">
      <w:pPr>
        <w:ind w:firstLine="851"/>
        <w:jc w:val="both"/>
        <w:rPr>
          <w:rFonts w:ascii="Times New Roman" w:hAnsi="Times New Roman"/>
          <w:sz w:val="28"/>
        </w:rPr>
      </w:pPr>
      <w:r>
        <w:rPr>
          <w:rFonts w:ascii="Times New Roman" w:hAnsi="Times New Roman"/>
          <w:sz w:val="28"/>
        </w:rPr>
        <w:t xml:space="preserve">- организуют работу по его реализации; </w:t>
      </w:r>
    </w:p>
    <w:p w14:paraId="3FFA19A0" w14:textId="77777777" w:rsidR="00B931D0" w:rsidRDefault="006A422A">
      <w:pPr>
        <w:ind w:firstLine="851"/>
        <w:jc w:val="both"/>
        <w:rPr>
          <w:rFonts w:ascii="Times New Roman" w:hAnsi="Times New Roman"/>
          <w:sz w:val="28"/>
        </w:rPr>
      </w:pPr>
      <w:r>
        <w:rPr>
          <w:rFonts w:ascii="Times New Roman" w:hAnsi="Times New Roman"/>
          <w:sz w:val="28"/>
        </w:rPr>
        <w:t xml:space="preserve">- контролируют проведение работ; </w:t>
      </w:r>
    </w:p>
    <w:p w14:paraId="78B5DFAB" w14:textId="77777777" w:rsidR="00B931D0" w:rsidRDefault="006A422A">
      <w:pPr>
        <w:ind w:firstLine="851"/>
        <w:jc w:val="both"/>
        <w:rPr>
          <w:rFonts w:ascii="Times New Roman" w:hAnsi="Times New Roman"/>
          <w:sz w:val="28"/>
        </w:rPr>
      </w:pPr>
      <w:r>
        <w:rPr>
          <w:rFonts w:ascii="Times New Roman" w:hAnsi="Times New Roman"/>
          <w:sz w:val="28"/>
        </w:rPr>
        <w:t xml:space="preserve">- устанавливают взаимодействие с заинтересованными организациями и гражданами; </w:t>
      </w:r>
    </w:p>
    <w:p w14:paraId="7452AD70" w14:textId="77777777" w:rsidR="00B931D0" w:rsidRDefault="006A422A">
      <w:pPr>
        <w:ind w:firstLine="851"/>
        <w:jc w:val="both"/>
        <w:rPr>
          <w:rFonts w:ascii="Times New Roman" w:hAnsi="Times New Roman"/>
          <w:sz w:val="28"/>
        </w:rPr>
      </w:pPr>
      <w:r>
        <w:rPr>
          <w:rFonts w:ascii="Times New Roman" w:hAnsi="Times New Roman"/>
          <w:sz w:val="28"/>
        </w:rPr>
        <w:t xml:space="preserve">- при необходимости по согласованию с главой муниципального образования уточняют порядок выполнения мероприятий и вносят предложения на обсуждение Комиссии; </w:t>
      </w:r>
    </w:p>
    <w:p w14:paraId="22D48784" w14:textId="77777777" w:rsidR="00B931D0" w:rsidRDefault="006A422A">
      <w:pPr>
        <w:ind w:firstLine="851"/>
        <w:jc w:val="both"/>
        <w:rPr>
          <w:rFonts w:ascii="Times New Roman" w:hAnsi="Times New Roman"/>
          <w:sz w:val="28"/>
        </w:rPr>
      </w:pPr>
      <w:r>
        <w:rPr>
          <w:rFonts w:ascii="Times New Roman" w:hAnsi="Times New Roman"/>
          <w:sz w:val="28"/>
        </w:rPr>
        <w:t xml:space="preserve">- координируют вопросы изготовления в долговечных материалах и установки мемориальных сооружений (мемориальных досок, бюстов, памятных знаков и т.д.); </w:t>
      </w:r>
    </w:p>
    <w:p w14:paraId="4E5FA719" w14:textId="77777777" w:rsidR="00B931D0" w:rsidRDefault="006A422A">
      <w:pPr>
        <w:ind w:firstLine="851"/>
        <w:jc w:val="both"/>
        <w:rPr>
          <w:rFonts w:ascii="Times New Roman" w:hAnsi="Times New Roman"/>
          <w:sz w:val="28"/>
        </w:rPr>
      </w:pPr>
      <w:r>
        <w:rPr>
          <w:rFonts w:ascii="Times New Roman" w:hAnsi="Times New Roman"/>
          <w:sz w:val="28"/>
        </w:rPr>
        <w:t>- совместно с администрацией муниципального образования Успенский муниципальный район и заинтересованными организациями осуществляют подготовку и проведение торжественных церемоний, открытий мемориальных сооружений или оказывают ходатайствующим организациям (гражданам) помощь в их проведении.</w:t>
      </w:r>
    </w:p>
    <w:p w14:paraId="469A433F" w14:textId="77777777" w:rsidR="00B931D0" w:rsidRDefault="006A422A">
      <w:pPr>
        <w:ind w:firstLine="851"/>
        <w:jc w:val="both"/>
        <w:rPr>
          <w:rFonts w:ascii="Times New Roman" w:hAnsi="Times New Roman"/>
          <w:sz w:val="28"/>
        </w:rPr>
      </w:pPr>
      <w:r>
        <w:rPr>
          <w:rFonts w:ascii="Times New Roman" w:hAnsi="Times New Roman"/>
          <w:sz w:val="28"/>
        </w:rPr>
        <w:t>4.8. Установку памятных знаков и табличек на зданиях и сооружениях, связанных с жизнью и деятельностью защитников Отечества:</w:t>
      </w:r>
    </w:p>
    <w:p w14:paraId="2712A792" w14:textId="77777777" w:rsidR="00B931D0" w:rsidRDefault="006A422A">
      <w:pPr>
        <w:ind w:firstLine="851"/>
        <w:jc w:val="both"/>
        <w:rPr>
          <w:rFonts w:ascii="Times New Roman" w:hAnsi="Times New Roman"/>
          <w:sz w:val="28"/>
        </w:rPr>
      </w:pPr>
      <w:r>
        <w:rPr>
          <w:rFonts w:ascii="Times New Roman" w:hAnsi="Times New Roman"/>
          <w:sz w:val="28"/>
        </w:rPr>
        <w:t>- рекомендуется осуществлять не более одного знака на защитника Отечества (группу защитников Отечества).</w:t>
      </w:r>
    </w:p>
    <w:p w14:paraId="11B36428" w14:textId="77777777" w:rsidR="00B931D0" w:rsidRDefault="006A422A">
      <w:pPr>
        <w:ind w:firstLine="851"/>
        <w:jc w:val="both"/>
        <w:rPr>
          <w:rFonts w:ascii="Times New Roman" w:hAnsi="Times New Roman"/>
          <w:sz w:val="28"/>
        </w:rPr>
      </w:pPr>
      <w:r>
        <w:rPr>
          <w:rFonts w:ascii="Times New Roman" w:hAnsi="Times New Roman"/>
          <w:color w:val="212529"/>
          <w:sz w:val="28"/>
          <w:highlight w:val="white"/>
        </w:rPr>
        <w:t>4.9. В случае присвоения лицу званий Героя России на его родине или по месту проживания устанавливается бронзовый бюст.</w:t>
      </w:r>
    </w:p>
    <w:p w14:paraId="2A161D63" w14:textId="77777777" w:rsidR="00B931D0" w:rsidRDefault="006A422A">
      <w:pPr>
        <w:ind w:firstLine="851"/>
        <w:jc w:val="both"/>
        <w:rPr>
          <w:rFonts w:ascii="Times New Roman" w:hAnsi="Times New Roman"/>
          <w:sz w:val="28"/>
        </w:rPr>
      </w:pPr>
      <w:r>
        <w:rPr>
          <w:rFonts w:ascii="Times New Roman" w:hAnsi="Times New Roman"/>
          <w:sz w:val="28"/>
        </w:rPr>
        <w:t>4.10. В память о защитнике Отечества в пределах населенного пункта устанавливается, как правило, не более одного мемориального сооружения.</w:t>
      </w:r>
    </w:p>
    <w:p w14:paraId="2D72240D" w14:textId="77777777" w:rsidR="00B931D0" w:rsidRDefault="006A422A">
      <w:pPr>
        <w:ind w:firstLine="851"/>
        <w:jc w:val="both"/>
        <w:rPr>
          <w:rFonts w:ascii="Times New Roman" w:hAnsi="Times New Roman"/>
          <w:sz w:val="28"/>
        </w:rPr>
      </w:pPr>
      <w:r>
        <w:rPr>
          <w:rFonts w:ascii="Times New Roman" w:hAnsi="Times New Roman"/>
          <w:sz w:val="28"/>
        </w:rPr>
        <w:t>4.11. Если память личности уже увековечена в других формах (присвоение имени увековечиваемого лица учреждению, наименование в его честь улицы, сквера, установка памятника, бюста) мемориальные сооружения, как правило, не устанавливаются.</w:t>
      </w:r>
    </w:p>
    <w:p w14:paraId="0EDDCC56" w14:textId="77777777" w:rsidR="00B931D0" w:rsidRDefault="006A422A">
      <w:pPr>
        <w:ind w:firstLine="851"/>
        <w:jc w:val="both"/>
        <w:rPr>
          <w:rFonts w:ascii="Times New Roman" w:hAnsi="Times New Roman"/>
          <w:sz w:val="28"/>
        </w:rPr>
      </w:pPr>
      <w:r>
        <w:rPr>
          <w:rFonts w:ascii="Times New Roman" w:hAnsi="Times New Roman"/>
          <w:sz w:val="28"/>
        </w:rPr>
        <w:t>4.12. На зданиях зрелищно-массового назначения (театров, кинотеатров, музеев, художественных галерей) мемориальные доски не устанавливаются.</w:t>
      </w:r>
    </w:p>
    <w:p w14:paraId="6DF4A8E6" w14:textId="77777777" w:rsidR="00B931D0" w:rsidRDefault="006A422A">
      <w:pPr>
        <w:ind w:firstLine="851"/>
        <w:jc w:val="both"/>
        <w:rPr>
          <w:rFonts w:ascii="Times New Roman" w:hAnsi="Times New Roman"/>
          <w:sz w:val="28"/>
        </w:rPr>
      </w:pPr>
      <w:r>
        <w:rPr>
          <w:rFonts w:ascii="Times New Roman" w:hAnsi="Times New Roman"/>
          <w:sz w:val="28"/>
        </w:rPr>
        <w:t xml:space="preserve">4.13. Комиссия в пределах полномочий оказывает содействие инициатору в увековечении памяти погибшего при защите Отечества в подготовке документов в соответствии с пунктом 4.1 при невозможности их получения </w:t>
      </w:r>
      <w:r>
        <w:rPr>
          <w:rFonts w:ascii="Times New Roman" w:hAnsi="Times New Roman"/>
          <w:sz w:val="28"/>
        </w:rPr>
        <w:lastRenderedPageBreak/>
        <w:t>инициатором самостоятельно, а также помощь в подготовке заявления о согласовании проекта в управлении государственной охраны объектов культурного наследия администрации Краснодарского края (для объектов культурного наследия, находящихся в частной собственности).</w:t>
      </w:r>
    </w:p>
    <w:p w14:paraId="5E007F75" w14:textId="77777777" w:rsidR="00B931D0" w:rsidRDefault="006A422A">
      <w:pPr>
        <w:ind w:firstLine="851"/>
        <w:jc w:val="both"/>
        <w:rPr>
          <w:rFonts w:ascii="Times New Roman" w:hAnsi="Times New Roman"/>
          <w:sz w:val="28"/>
        </w:rPr>
      </w:pPr>
      <w:r>
        <w:rPr>
          <w:rFonts w:ascii="Times New Roman" w:hAnsi="Times New Roman"/>
          <w:sz w:val="28"/>
        </w:rPr>
        <w:t>4.14. Срок рассмотрения ходатайства продлевается до получения необходимой информации по запросам Комиссии, но не более чем на 30 календарных дней.</w:t>
      </w:r>
    </w:p>
    <w:p w14:paraId="542687BD" w14:textId="77777777" w:rsidR="00B931D0" w:rsidRDefault="006A422A">
      <w:pPr>
        <w:ind w:firstLine="851"/>
        <w:jc w:val="both"/>
        <w:rPr>
          <w:rFonts w:ascii="Times New Roman" w:hAnsi="Times New Roman"/>
          <w:sz w:val="28"/>
        </w:rPr>
      </w:pPr>
      <w:r>
        <w:rPr>
          <w:rFonts w:ascii="Times New Roman" w:hAnsi="Times New Roman"/>
          <w:sz w:val="28"/>
        </w:rPr>
        <w:t>4.15. В случае рассмотрения ходатайства, предполагающего установку мемориальной доски, бюста, памятного знака на фасаде здания, строения, сооружения, находящегося в муниципальной собственности и являющегося объектом культурного наследия (памятником истории и культуры) народов Российской Федерации), Комиссия в течение 30 календарных дней со дня поступления ходатайства инициирует обращение главы муниципального образования Успенский муниципальный район в управление государственной охраны объектов культурного наследия администрации Краснодарского края о согласовании проекта.</w:t>
      </w:r>
    </w:p>
    <w:p w14:paraId="65324E80" w14:textId="77777777" w:rsidR="00B931D0" w:rsidRDefault="006A422A">
      <w:pPr>
        <w:ind w:firstLine="851"/>
        <w:jc w:val="both"/>
        <w:rPr>
          <w:rFonts w:ascii="Times New Roman" w:hAnsi="Times New Roman"/>
          <w:sz w:val="28"/>
        </w:rPr>
      </w:pPr>
      <w:r>
        <w:rPr>
          <w:rFonts w:ascii="Times New Roman" w:hAnsi="Times New Roman"/>
          <w:sz w:val="28"/>
        </w:rPr>
        <w:t>4.16. Срок рассмотрения Комиссией ходатайства приостанавливается до получения в установленном порядке письма о согласовании проекта (или отказе в согласовании) из управления государственной охраны объектов культурного наследия администрации Краснодарского края.</w:t>
      </w:r>
    </w:p>
    <w:p w14:paraId="55FA7378" w14:textId="77777777" w:rsidR="00B931D0" w:rsidRDefault="006A422A">
      <w:pPr>
        <w:ind w:firstLine="851"/>
        <w:jc w:val="both"/>
        <w:rPr>
          <w:rFonts w:ascii="Times New Roman" w:hAnsi="Times New Roman"/>
          <w:sz w:val="28"/>
        </w:rPr>
      </w:pPr>
      <w:r>
        <w:rPr>
          <w:rFonts w:ascii="Times New Roman" w:hAnsi="Times New Roman"/>
          <w:sz w:val="28"/>
        </w:rPr>
        <w:t xml:space="preserve">4.17. Решение об увековечении памяти в форме установки мемориальной доски, бюста, памятного знака (далее – Решение) либо об отклонении проекта принимается на заседании Совета муниципального образования Успенский муниципальный район простым большинством голосов от установленного количества депутатов Совета муниципального образования Успенский район. </w:t>
      </w:r>
    </w:p>
    <w:p w14:paraId="042C9CD0" w14:textId="77777777" w:rsidR="00B931D0" w:rsidRDefault="006A422A">
      <w:pPr>
        <w:ind w:firstLine="851"/>
        <w:jc w:val="both"/>
        <w:rPr>
          <w:rFonts w:ascii="Times New Roman" w:hAnsi="Times New Roman"/>
          <w:sz w:val="28"/>
        </w:rPr>
      </w:pPr>
      <w:r>
        <w:rPr>
          <w:rFonts w:ascii="Times New Roman" w:hAnsi="Times New Roman"/>
          <w:sz w:val="28"/>
        </w:rPr>
        <w:t>В</w:t>
      </w:r>
      <w:r>
        <w:rPr>
          <w:rFonts w:ascii="Times New Roman" w:hAnsi="Times New Roman"/>
          <w:color w:val="FF0000"/>
          <w:sz w:val="28"/>
        </w:rPr>
        <w:t xml:space="preserve"> </w:t>
      </w:r>
      <w:r>
        <w:rPr>
          <w:rFonts w:ascii="Times New Roman" w:hAnsi="Times New Roman"/>
          <w:sz w:val="28"/>
        </w:rPr>
        <w:t>Решении</w:t>
      </w:r>
      <w:r>
        <w:rPr>
          <w:rFonts w:ascii="Times New Roman" w:hAnsi="Times New Roman"/>
          <w:color w:val="FF0000"/>
          <w:sz w:val="28"/>
        </w:rPr>
        <w:t xml:space="preserve"> </w:t>
      </w:r>
      <w:r>
        <w:rPr>
          <w:rFonts w:ascii="Times New Roman" w:hAnsi="Times New Roman"/>
          <w:sz w:val="28"/>
        </w:rPr>
        <w:t>должен быть указан инициатор установки бюста, мемориальной доски, памятного знака, адрес установки, источник финансирования работ по их проектированию, изготовлению и установке.</w:t>
      </w:r>
    </w:p>
    <w:p w14:paraId="3E887F5A" w14:textId="77777777" w:rsidR="00B931D0" w:rsidRDefault="006A422A">
      <w:pPr>
        <w:ind w:firstLine="851"/>
        <w:jc w:val="both"/>
        <w:rPr>
          <w:rFonts w:ascii="Times New Roman" w:hAnsi="Times New Roman"/>
          <w:sz w:val="28"/>
        </w:rPr>
      </w:pPr>
      <w:r>
        <w:rPr>
          <w:rFonts w:ascii="Times New Roman" w:hAnsi="Times New Roman"/>
          <w:sz w:val="28"/>
        </w:rPr>
        <w:t>4.18. В случае положительного решения об увековечении памяти защитников Отечества вносится проект постановления администрации муниципального образования Успенский муниципальный район заместителем главы муниципального образования Успенский район (заместителем председателя Комиссии).</w:t>
      </w:r>
    </w:p>
    <w:p w14:paraId="158A647B" w14:textId="77777777" w:rsidR="00B931D0" w:rsidRDefault="006A422A">
      <w:pPr>
        <w:ind w:firstLine="851"/>
        <w:jc w:val="both"/>
        <w:rPr>
          <w:rFonts w:ascii="Times New Roman" w:hAnsi="Times New Roman"/>
          <w:sz w:val="28"/>
        </w:rPr>
      </w:pPr>
      <w:r>
        <w:rPr>
          <w:rFonts w:ascii="Times New Roman" w:hAnsi="Times New Roman"/>
          <w:sz w:val="28"/>
        </w:rPr>
        <w:t>4.19. Глава муниципального образования Успенский муниципальный район на основании протокола Комиссии об увековечении памяти защитников Отечества утверждает постановление администрации муниципального образования Успенский муниципальный район, которое подлежит опубликованию на официальном сайте администрации муниципального образования Успенский район.</w:t>
      </w:r>
    </w:p>
    <w:p w14:paraId="793D92C7" w14:textId="77777777" w:rsidR="00B931D0" w:rsidRDefault="006A422A">
      <w:pPr>
        <w:ind w:firstLine="851"/>
        <w:jc w:val="both"/>
        <w:rPr>
          <w:rFonts w:ascii="Times New Roman" w:hAnsi="Times New Roman"/>
          <w:sz w:val="28"/>
        </w:rPr>
      </w:pPr>
      <w:r>
        <w:rPr>
          <w:rFonts w:ascii="Times New Roman" w:hAnsi="Times New Roman"/>
          <w:sz w:val="28"/>
        </w:rPr>
        <w:t>4.20.</w:t>
      </w:r>
      <w:r>
        <w:rPr>
          <w:rFonts w:ascii="Times New Roman" w:hAnsi="Times New Roman"/>
          <w:sz w:val="28"/>
        </w:rPr>
        <w:tab/>
        <w:t xml:space="preserve"> Постановление администрации муниципального образования Успенский муниципальный район об увековечении памяти защитников Отечества направляется инициатору в течение 5 рабочих дней со дня подписания.</w:t>
      </w:r>
    </w:p>
    <w:p w14:paraId="4A34E32A" w14:textId="77777777" w:rsidR="00B931D0" w:rsidRDefault="00B931D0">
      <w:pPr>
        <w:jc w:val="both"/>
        <w:rPr>
          <w:rFonts w:ascii="Times New Roman" w:hAnsi="Times New Roman"/>
          <w:sz w:val="28"/>
        </w:rPr>
      </w:pPr>
    </w:p>
    <w:p w14:paraId="69FB9A4C" w14:textId="77777777" w:rsidR="00B931D0" w:rsidRDefault="006A422A">
      <w:pPr>
        <w:jc w:val="center"/>
        <w:rPr>
          <w:rFonts w:ascii="Times New Roman" w:hAnsi="Times New Roman"/>
          <w:b/>
          <w:sz w:val="28"/>
        </w:rPr>
      </w:pPr>
      <w:r>
        <w:rPr>
          <w:rFonts w:ascii="Times New Roman" w:hAnsi="Times New Roman"/>
          <w:b/>
          <w:sz w:val="28"/>
        </w:rPr>
        <w:lastRenderedPageBreak/>
        <w:t>5. Порядок сохранности и содержания мемориальных сооружений, увековечивающих память защитников Отечества</w:t>
      </w:r>
    </w:p>
    <w:p w14:paraId="745B3FDB" w14:textId="77777777" w:rsidR="00B931D0" w:rsidRDefault="00B931D0">
      <w:pPr>
        <w:jc w:val="center"/>
        <w:rPr>
          <w:rFonts w:ascii="Times New Roman" w:hAnsi="Times New Roman"/>
          <w:sz w:val="28"/>
        </w:rPr>
      </w:pPr>
    </w:p>
    <w:p w14:paraId="6BADA420" w14:textId="77777777" w:rsidR="00B931D0" w:rsidRDefault="006A422A">
      <w:pPr>
        <w:jc w:val="both"/>
        <w:rPr>
          <w:rFonts w:ascii="Times New Roman" w:hAnsi="Times New Roman"/>
          <w:sz w:val="28"/>
        </w:rPr>
      </w:pPr>
      <w:r>
        <w:rPr>
          <w:rFonts w:ascii="Times New Roman" w:hAnsi="Times New Roman"/>
          <w:sz w:val="28"/>
        </w:rPr>
        <w:t>5.1. Органы местного самоуправления, на балансе которых находятся мемориальные сооружения, обеспечивают их сохранность и содержание в надлежащем состоянии.</w:t>
      </w:r>
    </w:p>
    <w:p w14:paraId="7F7E4B4B" w14:textId="77777777" w:rsidR="00B931D0" w:rsidRDefault="006A422A">
      <w:pPr>
        <w:jc w:val="both"/>
        <w:rPr>
          <w:rFonts w:ascii="Times New Roman" w:hAnsi="Times New Roman"/>
          <w:sz w:val="28"/>
        </w:rPr>
      </w:pPr>
      <w:r>
        <w:rPr>
          <w:rFonts w:ascii="Times New Roman" w:hAnsi="Times New Roman"/>
          <w:sz w:val="28"/>
        </w:rPr>
        <w:t>5.2. Демонтаж мемориальных сооружений и дальнейшее хранение осуществляются по Решению Комиссии.</w:t>
      </w:r>
    </w:p>
    <w:p w14:paraId="2B1B7D33" w14:textId="77777777" w:rsidR="00B931D0" w:rsidRDefault="006A422A">
      <w:pPr>
        <w:jc w:val="both"/>
        <w:rPr>
          <w:rFonts w:ascii="Times New Roman" w:hAnsi="Times New Roman"/>
          <w:sz w:val="28"/>
        </w:rPr>
      </w:pPr>
      <w:r>
        <w:rPr>
          <w:rFonts w:ascii="Times New Roman" w:hAnsi="Times New Roman"/>
          <w:sz w:val="28"/>
        </w:rPr>
        <w:t>5.3. Необходимо составить и вести единый реестр мемориальных сооружений.</w:t>
      </w:r>
    </w:p>
    <w:p w14:paraId="589ED83B" w14:textId="77777777" w:rsidR="00B931D0" w:rsidRDefault="006A422A">
      <w:pPr>
        <w:jc w:val="both"/>
        <w:rPr>
          <w:rFonts w:ascii="Times New Roman" w:hAnsi="Times New Roman"/>
          <w:sz w:val="28"/>
        </w:rPr>
      </w:pPr>
      <w:r>
        <w:rPr>
          <w:rFonts w:ascii="Times New Roman" w:hAnsi="Times New Roman"/>
          <w:sz w:val="28"/>
        </w:rPr>
        <w:t xml:space="preserve">5.4. Проведение инвентаризации мемориальных сооружений рекомендуется проводить не реже одного раза в 5 лет. </w:t>
      </w:r>
    </w:p>
    <w:p w14:paraId="60DA2CF1" w14:textId="77777777" w:rsidR="00B931D0" w:rsidRDefault="00B931D0">
      <w:pPr>
        <w:jc w:val="center"/>
        <w:rPr>
          <w:rFonts w:ascii="Times New Roman" w:hAnsi="Times New Roman"/>
          <w:sz w:val="28"/>
        </w:rPr>
      </w:pPr>
    </w:p>
    <w:p w14:paraId="2CFB0DC4" w14:textId="77777777" w:rsidR="00B931D0" w:rsidRDefault="00B931D0">
      <w:pPr>
        <w:jc w:val="center"/>
        <w:rPr>
          <w:rFonts w:ascii="Times New Roman" w:hAnsi="Times New Roman"/>
          <w:sz w:val="28"/>
        </w:rPr>
      </w:pPr>
    </w:p>
    <w:p w14:paraId="0588DA3D" w14:textId="77777777" w:rsidR="005222E5" w:rsidRDefault="005222E5" w:rsidP="005222E5">
      <w:pPr>
        <w:jc w:val="both"/>
        <w:rPr>
          <w:rFonts w:ascii="Times New Roman" w:hAnsi="Times New Roman"/>
          <w:sz w:val="28"/>
        </w:rPr>
      </w:pPr>
      <w:r>
        <w:rPr>
          <w:rFonts w:ascii="Times New Roman" w:hAnsi="Times New Roman"/>
          <w:sz w:val="28"/>
        </w:rPr>
        <w:t xml:space="preserve">Исполняющий обязанности </w:t>
      </w:r>
    </w:p>
    <w:p w14:paraId="6E290C55" w14:textId="77777777" w:rsidR="005222E5" w:rsidRDefault="005222E5" w:rsidP="005222E5">
      <w:pPr>
        <w:jc w:val="both"/>
        <w:rPr>
          <w:rFonts w:ascii="Times New Roman" w:hAnsi="Times New Roman"/>
          <w:sz w:val="28"/>
        </w:rPr>
      </w:pPr>
      <w:r>
        <w:rPr>
          <w:rFonts w:ascii="Times New Roman" w:hAnsi="Times New Roman"/>
          <w:sz w:val="28"/>
        </w:rPr>
        <w:t xml:space="preserve">главы муниципального образования </w:t>
      </w:r>
    </w:p>
    <w:p w14:paraId="37CAFF3B" w14:textId="77777777" w:rsidR="005222E5" w:rsidRDefault="005222E5" w:rsidP="005222E5">
      <w:pPr>
        <w:jc w:val="both"/>
        <w:rPr>
          <w:rFonts w:ascii="Times New Roman" w:hAnsi="Times New Roman"/>
          <w:sz w:val="28"/>
        </w:rPr>
      </w:pPr>
      <w:r>
        <w:rPr>
          <w:rFonts w:ascii="Times New Roman" w:hAnsi="Times New Roman"/>
          <w:sz w:val="28"/>
        </w:rPr>
        <w:t>Успенский район</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Pr>
          <w:rFonts w:ascii="Times New Roman" w:hAnsi="Times New Roman"/>
          <w:sz w:val="28"/>
        </w:rPr>
        <w:tab/>
      </w:r>
      <w:proofErr w:type="gramStart"/>
      <w:r>
        <w:rPr>
          <w:rFonts w:ascii="Times New Roman" w:hAnsi="Times New Roman"/>
          <w:sz w:val="28"/>
        </w:rPr>
        <w:tab/>
        <w:t xml:space="preserve">  </w:t>
      </w:r>
      <w:proofErr w:type="spellStart"/>
      <w:r>
        <w:rPr>
          <w:rFonts w:ascii="Times New Roman" w:hAnsi="Times New Roman"/>
          <w:sz w:val="28"/>
        </w:rPr>
        <w:t>Е.И.Тороп</w:t>
      </w:r>
      <w:proofErr w:type="spellEnd"/>
      <w:proofErr w:type="gramEnd"/>
    </w:p>
    <w:p w14:paraId="55924387" w14:textId="77777777" w:rsidR="00B931D0" w:rsidRDefault="00B931D0">
      <w:pPr>
        <w:jc w:val="both"/>
        <w:rPr>
          <w:rFonts w:ascii="Times New Roman" w:hAnsi="Times New Roman"/>
          <w:sz w:val="28"/>
        </w:rPr>
      </w:pPr>
    </w:p>
    <w:p w14:paraId="67358548" w14:textId="77777777" w:rsidR="00B931D0" w:rsidRDefault="00B931D0">
      <w:pPr>
        <w:jc w:val="both"/>
        <w:rPr>
          <w:rFonts w:ascii="Times New Roman" w:hAnsi="Times New Roman"/>
          <w:sz w:val="28"/>
        </w:rPr>
      </w:pPr>
    </w:p>
    <w:p w14:paraId="0B4702EF" w14:textId="77777777" w:rsidR="00B931D0" w:rsidRDefault="00B931D0">
      <w:pPr>
        <w:jc w:val="both"/>
        <w:rPr>
          <w:rFonts w:ascii="Times New Roman" w:hAnsi="Times New Roman"/>
          <w:sz w:val="28"/>
        </w:rPr>
      </w:pPr>
    </w:p>
    <w:p w14:paraId="3E485441" w14:textId="77777777" w:rsidR="00B931D0" w:rsidRDefault="00B931D0">
      <w:pPr>
        <w:jc w:val="both"/>
        <w:rPr>
          <w:rFonts w:ascii="Times New Roman" w:hAnsi="Times New Roman"/>
          <w:sz w:val="28"/>
        </w:rPr>
      </w:pPr>
    </w:p>
    <w:p w14:paraId="77D51BC0" w14:textId="77777777" w:rsidR="00B931D0" w:rsidRDefault="00B931D0">
      <w:pPr>
        <w:jc w:val="both"/>
        <w:rPr>
          <w:rFonts w:ascii="Times New Roman" w:hAnsi="Times New Roman"/>
          <w:sz w:val="28"/>
        </w:rPr>
      </w:pPr>
    </w:p>
    <w:p w14:paraId="4596824C" w14:textId="77777777" w:rsidR="00B931D0" w:rsidRDefault="00B931D0">
      <w:pPr>
        <w:jc w:val="both"/>
        <w:rPr>
          <w:rFonts w:ascii="Times New Roman" w:hAnsi="Times New Roman"/>
          <w:sz w:val="28"/>
        </w:rPr>
      </w:pPr>
    </w:p>
    <w:p w14:paraId="3025F0B9" w14:textId="77777777" w:rsidR="006A422A" w:rsidRDefault="006A422A" w:rsidP="00A00A9F">
      <w:pPr>
        <w:rPr>
          <w:rFonts w:ascii="Times New Roman" w:hAnsi="Times New Roman"/>
          <w:sz w:val="28"/>
        </w:rPr>
      </w:pPr>
    </w:p>
    <w:p w14:paraId="3A90C572" w14:textId="77777777" w:rsidR="006A422A" w:rsidRDefault="006A422A">
      <w:pPr>
        <w:ind w:left="5103"/>
        <w:rPr>
          <w:rFonts w:ascii="Times New Roman" w:hAnsi="Times New Roman"/>
          <w:sz w:val="28"/>
        </w:rPr>
      </w:pPr>
    </w:p>
    <w:p w14:paraId="42792EE7" w14:textId="77777777" w:rsidR="00B931D0" w:rsidRDefault="00B931D0">
      <w:pPr>
        <w:jc w:val="both"/>
        <w:rPr>
          <w:rFonts w:ascii="Times New Roman" w:hAnsi="Times New Roman"/>
          <w:sz w:val="28"/>
        </w:rPr>
      </w:pPr>
    </w:p>
    <w:sectPr w:rsidR="00B931D0">
      <w:headerReference w:type="default" r:id="rId8"/>
      <w:pgSz w:w="11906" w:h="16838"/>
      <w:pgMar w:top="0"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66913" w14:textId="77777777" w:rsidR="000F0589" w:rsidRDefault="000F0589">
      <w:r>
        <w:separator/>
      </w:r>
    </w:p>
  </w:endnote>
  <w:endnote w:type="continuationSeparator" w:id="0">
    <w:p w14:paraId="5B97DAD5" w14:textId="77777777" w:rsidR="000F0589" w:rsidRDefault="000F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l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6A738" w14:textId="77777777" w:rsidR="000F0589" w:rsidRDefault="000F0589">
      <w:r>
        <w:separator/>
      </w:r>
    </w:p>
  </w:footnote>
  <w:footnote w:type="continuationSeparator" w:id="0">
    <w:p w14:paraId="14B80E92" w14:textId="77777777" w:rsidR="000F0589" w:rsidRDefault="000F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D7F3E" w14:textId="77777777" w:rsidR="00B931D0" w:rsidRDefault="00B931D0">
    <w:pPr>
      <w:pStyle w:val="a3"/>
      <w:jc w:val="center"/>
    </w:pPr>
  </w:p>
  <w:p w14:paraId="1FA76D6E" w14:textId="77777777" w:rsidR="00B931D0" w:rsidRDefault="00B931D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D0"/>
    <w:rsid w:val="000C0EBD"/>
    <w:rsid w:val="000F0589"/>
    <w:rsid w:val="000F149B"/>
    <w:rsid w:val="00155ABA"/>
    <w:rsid w:val="002329E5"/>
    <w:rsid w:val="005222E5"/>
    <w:rsid w:val="00566073"/>
    <w:rsid w:val="006A422A"/>
    <w:rsid w:val="00882435"/>
    <w:rsid w:val="009A1241"/>
    <w:rsid w:val="00A00A9F"/>
    <w:rsid w:val="00A445F5"/>
    <w:rsid w:val="00B361F9"/>
    <w:rsid w:val="00B931D0"/>
    <w:rsid w:val="00C350FE"/>
    <w:rsid w:val="00E11147"/>
    <w:rsid w:val="00FE3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6C05"/>
  <w15:docId w15:val="{4BC4EF31-309F-4521-9A4B-B4A898CC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Nonformat">
    <w:name w:val="ConsNonformat"/>
    <w:link w:val="ConsNonformat0"/>
    <w:pPr>
      <w:widowControl w:val="0"/>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5">
    <w:name w:val="No Spacing"/>
    <w:link w:val="a6"/>
    <w:rPr>
      <w:rFonts w:ascii="Calibri" w:hAnsi="Calibri"/>
    </w:rPr>
  </w:style>
  <w:style w:type="character" w:customStyle="1" w:styleId="a6">
    <w:name w:val="Без интервала Знак"/>
    <w:link w:val="a5"/>
    <w:rPr>
      <w:rFonts w:ascii="Calibri" w:hAnsi="Calibri"/>
    </w:rPr>
  </w:style>
  <w:style w:type="paragraph" w:customStyle="1" w:styleId="12">
    <w:name w:val="Основной шрифт абзаца1"/>
  </w:style>
  <w:style w:type="paragraph" w:customStyle="1" w:styleId="13">
    <w:name w:val="Гиперссылка1"/>
    <w:basedOn w:val="12"/>
    <w:link w:val="a7"/>
    <w:rPr>
      <w:color w:val="0000FF" w:themeColor="hyperlink"/>
      <w:u w:val="single"/>
    </w:rPr>
  </w:style>
  <w:style w:type="character" w:styleId="a7">
    <w:name w:val="Hyperlink"/>
    <w:basedOn w:val="a0"/>
    <w:link w:val="13"/>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8">
    <w:name w:val="footer"/>
    <w:basedOn w:val="a"/>
    <w:link w:val="a9"/>
    <w:pPr>
      <w:tabs>
        <w:tab w:val="center" w:pos="4677"/>
        <w:tab w:val="right" w:pos="9355"/>
      </w:tabs>
    </w:pPr>
  </w:style>
  <w:style w:type="character" w:customStyle="1" w:styleId="a9">
    <w:name w:val="Нижний колонтитул Знак"/>
    <w:basedOn w:val="1"/>
    <w:link w:val="a8"/>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e">
    <w:name w:val="Balloon Text"/>
    <w:basedOn w:val="a"/>
    <w:link w:val="af"/>
    <w:uiPriority w:val="99"/>
    <w:semiHidden/>
    <w:unhideWhenUsed/>
    <w:rsid w:val="006A422A"/>
    <w:rPr>
      <w:rFonts w:ascii="Segoe UI" w:hAnsi="Segoe UI" w:cs="Segoe UI"/>
      <w:sz w:val="18"/>
      <w:szCs w:val="18"/>
    </w:rPr>
  </w:style>
  <w:style w:type="character" w:customStyle="1" w:styleId="af">
    <w:name w:val="Текст выноски Знак"/>
    <w:basedOn w:val="a0"/>
    <w:link w:val="ae"/>
    <w:uiPriority w:val="99"/>
    <w:semiHidden/>
    <w:rsid w:val="006A4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dmuspensko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2657</Words>
  <Characters>15148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13</cp:revision>
  <cp:lastPrinted>2026-02-27T13:44:00Z</cp:lastPrinted>
  <dcterms:created xsi:type="dcterms:W3CDTF">2026-02-24T11:16:00Z</dcterms:created>
  <dcterms:modified xsi:type="dcterms:W3CDTF">2026-03-05T06:58:00Z</dcterms:modified>
</cp:coreProperties>
</file>